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1E72" w14:textId="77777777" w:rsidR="00AC4599" w:rsidRPr="003A429E" w:rsidRDefault="00AC4599" w:rsidP="00AC4599">
      <w:pPr>
        <w:jc w:val="right"/>
        <w:rPr>
          <w:rFonts w:ascii="Times New Roman" w:hAnsi="Times New Roman"/>
          <w:b/>
          <w:bCs/>
          <w:caps/>
          <w:sz w:val="24"/>
          <w:szCs w:val="46"/>
          <w:lang w:val="lv-LV"/>
        </w:rPr>
      </w:pPr>
      <w:r w:rsidRPr="003A429E">
        <w:rPr>
          <w:rFonts w:ascii="Times New Roman" w:hAnsi="Times New Roman"/>
          <w:b/>
          <w:bCs/>
          <w:caps/>
          <w:sz w:val="24"/>
          <w:szCs w:val="46"/>
          <w:lang w:val="lv-LV"/>
        </w:rPr>
        <w:t xml:space="preserve">Apstiprināta </w:t>
      </w:r>
    </w:p>
    <w:p w14:paraId="4187CE49" w14:textId="77777777" w:rsidR="00AC4599" w:rsidRPr="003A429E" w:rsidRDefault="00AC4599" w:rsidP="00AC4599">
      <w:pPr>
        <w:jc w:val="right"/>
        <w:rPr>
          <w:rFonts w:ascii="Times New Roman" w:hAnsi="Times New Roman"/>
          <w:bCs/>
          <w:sz w:val="24"/>
          <w:szCs w:val="46"/>
          <w:lang w:val="lv-LV"/>
        </w:rPr>
      </w:pPr>
      <w:r w:rsidRPr="003A429E">
        <w:rPr>
          <w:rFonts w:ascii="Times New Roman" w:hAnsi="Times New Roman"/>
          <w:bCs/>
          <w:sz w:val="24"/>
          <w:szCs w:val="46"/>
          <w:lang w:val="lv-LV"/>
        </w:rPr>
        <w:t>Ar biedrības “</w:t>
      </w:r>
      <w:r w:rsidR="000E0211" w:rsidRPr="003A429E">
        <w:rPr>
          <w:rFonts w:ascii="Times New Roman" w:hAnsi="Times New Roman"/>
          <w:bCs/>
          <w:sz w:val="24"/>
          <w:szCs w:val="46"/>
          <w:lang w:val="lv-LV"/>
        </w:rPr>
        <w:t>Daugavpils</w:t>
      </w:r>
      <w:r w:rsidRPr="003A429E">
        <w:rPr>
          <w:rFonts w:ascii="Times New Roman" w:hAnsi="Times New Roman"/>
          <w:bCs/>
          <w:sz w:val="24"/>
          <w:szCs w:val="46"/>
          <w:lang w:val="lv-LV"/>
        </w:rPr>
        <w:t xml:space="preserve"> un Ilūkstes novadu partnerība “Kaimiņi”</w:t>
      </w:r>
    </w:p>
    <w:p w14:paraId="12019C51" w14:textId="77777777" w:rsidR="00AC4599" w:rsidRDefault="00AC4599" w:rsidP="00AC4599">
      <w:pPr>
        <w:jc w:val="right"/>
        <w:rPr>
          <w:rFonts w:ascii="Times New Roman" w:hAnsi="Times New Roman"/>
          <w:bCs/>
          <w:sz w:val="24"/>
          <w:szCs w:val="46"/>
          <w:lang w:val="lv-LV"/>
        </w:rPr>
      </w:pPr>
      <w:r w:rsidRPr="003A429E">
        <w:rPr>
          <w:rFonts w:ascii="Times New Roman" w:hAnsi="Times New Roman"/>
          <w:bCs/>
          <w:sz w:val="24"/>
          <w:szCs w:val="46"/>
          <w:lang w:val="lv-LV"/>
        </w:rPr>
        <w:t xml:space="preserve"> Pado</w:t>
      </w:r>
      <w:r w:rsidR="0088443E" w:rsidRPr="003A429E">
        <w:rPr>
          <w:rFonts w:ascii="Times New Roman" w:hAnsi="Times New Roman"/>
          <w:bCs/>
          <w:sz w:val="24"/>
          <w:szCs w:val="46"/>
          <w:lang w:val="lv-LV"/>
        </w:rPr>
        <w:t>mes lēmumu (protokols Nr. 5 p.1)</w:t>
      </w:r>
    </w:p>
    <w:p w14:paraId="0DF87BC1" w14:textId="01C69013" w:rsidR="00594AA4" w:rsidRDefault="00594AA4" w:rsidP="00AC4599">
      <w:pPr>
        <w:jc w:val="right"/>
        <w:rPr>
          <w:rFonts w:ascii="Times New Roman" w:hAnsi="Times New Roman"/>
          <w:bCs/>
          <w:sz w:val="24"/>
          <w:szCs w:val="46"/>
          <w:lang w:val="lv-LV"/>
        </w:rPr>
      </w:pPr>
      <w:r>
        <w:rPr>
          <w:rFonts w:ascii="Times New Roman" w:hAnsi="Times New Roman"/>
          <w:bCs/>
          <w:sz w:val="24"/>
          <w:szCs w:val="46"/>
          <w:lang w:val="lv-LV"/>
        </w:rPr>
        <w:t xml:space="preserve">Ar grozījumiem, kas apstiprināti 2016.gada 22.jūnija padomes sēdē (protokols nr. 3) </w:t>
      </w:r>
    </w:p>
    <w:p w14:paraId="3991E692" w14:textId="7D1FDF17" w:rsidR="002F70E0" w:rsidRPr="000C7395" w:rsidRDefault="002F70E0" w:rsidP="00AC4599">
      <w:pPr>
        <w:jc w:val="right"/>
        <w:rPr>
          <w:rFonts w:ascii="Times New Roman" w:hAnsi="Times New Roman"/>
          <w:bCs/>
          <w:sz w:val="24"/>
          <w:szCs w:val="46"/>
          <w:lang w:val="lv-LV"/>
        </w:rPr>
      </w:pPr>
      <w:r w:rsidRPr="000C7395">
        <w:rPr>
          <w:rFonts w:ascii="Times New Roman" w:hAnsi="Times New Roman"/>
          <w:bCs/>
          <w:sz w:val="24"/>
          <w:szCs w:val="46"/>
          <w:lang w:val="lv-LV"/>
        </w:rPr>
        <w:t xml:space="preserve">Ar grozījumiem, kas apstiprināti 2021.gada 20.jūlija padomes sēdē (protokols nr. </w:t>
      </w:r>
      <w:r w:rsidR="00FD297A" w:rsidRPr="000C7395">
        <w:rPr>
          <w:rFonts w:ascii="Times New Roman" w:hAnsi="Times New Roman"/>
          <w:bCs/>
          <w:sz w:val="24"/>
          <w:szCs w:val="46"/>
          <w:lang w:val="lv-LV"/>
        </w:rPr>
        <w:t>3</w:t>
      </w:r>
      <w:r w:rsidRPr="000C7395">
        <w:rPr>
          <w:rFonts w:ascii="Times New Roman" w:hAnsi="Times New Roman"/>
          <w:bCs/>
          <w:sz w:val="24"/>
          <w:szCs w:val="46"/>
          <w:lang w:val="lv-LV"/>
        </w:rPr>
        <w:t xml:space="preserve">) </w:t>
      </w:r>
    </w:p>
    <w:p w14:paraId="62D68213" w14:textId="77777777" w:rsidR="00AC4599" w:rsidRPr="003A429E" w:rsidRDefault="00AC4599" w:rsidP="00AC4599">
      <w:pPr>
        <w:jc w:val="right"/>
        <w:rPr>
          <w:rFonts w:ascii="Times New Roman" w:hAnsi="Times New Roman"/>
          <w:b/>
          <w:bCs/>
          <w:sz w:val="28"/>
          <w:szCs w:val="46"/>
          <w:lang w:val="lv-LV"/>
        </w:rPr>
      </w:pPr>
    </w:p>
    <w:p w14:paraId="5A490B03" w14:textId="77777777" w:rsidR="00AC4599" w:rsidRPr="003A429E" w:rsidRDefault="00AC4599" w:rsidP="00AC4599">
      <w:pPr>
        <w:jc w:val="right"/>
        <w:rPr>
          <w:rFonts w:ascii="Times New Roman" w:hAnsi="Times New Roman"/>
          <w:b/>
          <w:bCs/>
          <w:sz w:val="28"/>
          <w:szCs w:val="46"/>
          <w:lang w:val="lv-LV"/>
        </w:rPr>
      </w:pPr>
    </w:p>
    <w:p w14:paraId="3F385273" w14:textId="77777777" w:rsidR="00AC4599" w:rsidRPr="003A429E" w:rsidRDefault="00AC4599" w:rsidP="00AC4599">
      <w:pPr>
        <w:jc w:val="right"/>
        <w:rPr>
          <w:rFonts w:ascii="Times New Roman" w:hAnsi="Times New Roman"/>
          <w:b/>
          <w:bCs/>
          <w:sz w:val="28"/>
          <w:szCs w:val="46"/>
          <w:lang w:val="lv-LV"/>
        </w:rPr>
      </w:pPr>
    </w:p>
    <w:p w14:paraId="6EBFCFE1" w14:textId="77777777" w:rsidR="00AC4599" w:rsidRPr="003A429E" w:rsidRDefault="00AC4599" w:rsidP="00AC4599">
      <w:pPr>
        <w:jc w:val="center"/>
        <w:rPr>
          <w:rFonts w:ascii="Times New Roman" w:hAnsi="Times New Roman"/>
          <w:b/>
          <w:bCs/>
          <w:sz w:val="28"/>
          <w:szCs w:val="46"/>
          <w:lang w:val="lv-LV"/>
        </w:rPr>
      </w:pPr>
      <w:r w:rsidRPr="003A429E">
        <w:rPr>
          <w:rFonts w:ascii="Times New Roman" w:hAnsi="Times New Roman"/>
          <w:b/>
          <w:bCs/>
          <w:noProof/>
          <w:sz w:val="28"/>
          <w:szCs w:val="46"/>
          <w:lang w:val="en-GB" w:eastAsia="en-GB"/>
        </w:rPr>
        <w:drawing>
          <wp:inline distT="0" distB="0" distL="0" distR="0" wp14:anchorId="03B5DF01" wp14:editId="7338E9A6">
            <wp:extent cx="1781473" cy="1800225"/>
            <wp:effectExtent l="0" t="0" r="9525" b="0"/>
            <wp:docPr id="1" name="Picture 1" descr="C:\Users\Admin\Documents\Partneriba\DRP_Lietvediba\d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Partneriba\DRP_Lietvediba\drp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0684" cy="1860059"/>
                    </a:xfrm>
                    <a:prstGeom prst="rect">
                      <a:avLst/>
                    </a:prstGeom>
                    <a:noFill/>
                    <a:ln>
                      <a:noFill/>
                    </a:ln>
                  </pic:spPr>
                </pic:pic>
              </a:graphicData>
            </a:graphic>
          </wp:inline>
        </w:drawing>
      </w:r>
    </w:p>
    <w:p w14:paraId="4F96DD3A" w14:textId="77777777" w:rsidR="00AC4599" w:rsidRPr="003A429E" w:rsidRDefault="00AC4599" w:rsidP="00AC4599">
      <w:pPr>
        <w:jc w:val="center"/>
        <w:rPr>
          <w:b/>
          <w:bCs/>
          <w:sz w:val="46"/>
          <w:szCs w:val="46"/>
          <w:lang w:val="lv-LV"/>
        </w:rPr>
      </w:pPr>
      <w:r w:rsidRPr="003A429E">
        <w:rPr>
          <w:b/>
          <w:bCs/>
          <w:sz w:val="46"/>
          <w:szCs w:val="46"/>
          <w:lang w:val="lv-LV"/>
        </w:rPr>
        <w:t>Biedrības “Daugavpils un Ilūkstes novadu partnerība “Kaimiņi” darbības teritorijas</w:t>
      </w:r>
    </w:p>
    <w:p w14:paraId="69B1E8E3" w14:textId="77777777" w:rsidR="0032081D" w:rsidRPr="003A429E" w:rsidRDefault="00AC4599" w:rsidP="00AC4599">
      <w:pPr>
        <w:jc w:val="center"/>
        <w:rPr>
          <w:b/>
          <w:bCs/>
          <w:sz w:val="46"/>
          <w:szCs w:val="46"/>
          <w:lang w:val="lv-LV"/>
        </w:rPr>
      </w:pPr>
      <w:r w:rsidRPr="003A429E">
        <w:rPr>
          <w:b/>
          <w:bCs/>
          <w:sz w:val="46"/>
          <w:szCs w:val="46"/>
          <w:lang w:val="lv-LV"/>
        </w:rPr>
        <w:t>sabiedrības virzītas vietējās attīstības stratēģija 2015.-2020</w:t>
      </w:r>
    </w:p>
    <w:p w14:paraId="69403F1A" w14:textId="77777777" w:rsidR="00AC4599" w:rsidRPr="003A429E" w:rsidRDefault="00AC4599" w:rsidP="00AC4599">
      <w:pPr>
        <w:rPr>
          <w:rFonts w:ascii="Times New Roman" w:hAnsi="Times New Roman"/>
          <w:bCs/>
          <w:sz w:val="46"/>
          <w:szCs w:val="46"/>
          <w:lang w:val="lv-LV"/>
        </w:rPr>
      </w:pPr>
    </w:p>
    <w:tbl>
      <w:tblPr>
        <w:tblpPr w:leftFromText="187" w:rightFromText="187" w:bottomFromText="720" w:horzAnchor="margin" w:tblpYSpec="bottom"/>
        <w:tblW w:w="5000" w:type="pct"/>
        <w:tblLook w:val="04A0" w:firstRow="1" w:lastRow="0" w:firstColumn="1" w:lastColumn="0" w:noHBand="0" w:noVBand="1"/>
      </w:tblPr>
      <w:tblGrid>
        <w:gridCol w:w="8306"/>
      </w:tblGrid>
      <w:tr w:rsidR="00E65451" w:rsidRPr="00692AA6" w14:paraId="04B71FEE" w14:textId="77777777" w:rsidTr="00797F5D">
        <w:trPr>
          <w:trHeight w:val="1152"/>
        </w:trPr>
        <w:tc>
          <w:tcPr>
            <w:tcW w:w="0" w:type="auto"/>
            <w:vAlign w:val="bottom"/>
          </w:tcPr>
          <w:p w14:paraId="60C1C533" w14:textId="77777777" w:rsidR="00E65451" w:rsidRPr="003A429E" w:rsidRDefault="00EE413B" w:rsidP="00EE0550">
            <w:pPr>
              <w:jc w:val="both"/>
              <w:rPr>
                <w:rFonts w:asciiTheme="minorHAnsi" w:hAnsiTheme="minorHAnsi"/>
                <w:lang w:val="lv-LV"/>
              </w:rPr>
            </w:pPr>
            <w:r w:rsidRPr="003A429E">
              <w:rPr>
                <w:rFonts w:asciiTheme="minorHAnsi" w:hAnsiTheme="minorHAnsi"/>
                <w:lang w:val="lv-LV"/>
              </w:rPr>
              <w:t>Saskaņoti ar Latvijas L</w:t>
            </w:r>
            <w:r w:rsidR="00EE0550" w:rsidRPr="003A429E">
              <w:rPr>
                <w:rFonts w:asciiTheme="minorHAnsi" w:hAnsiTheme="minorHAnsi"/>
                <w:lang w:val="lv-LV"/>
              </w:rPr>
              <w:t>a</w:t>
            </w:r>
            <w:r w:rsidRPr="003A429E">
              <w:rPr>
                <w:rFonts w:asciiTheme="minorHAnsi" w:hAnsiTheme="minorHAnsi"/>
                <w:lang w:val="lv-LV"/>
              </w:rPr>
              <w:t xml:space="preserve">uku attīstības programmu 2014.02020.gadam, Ministru kabineta </w:t>
            </w:r>
            <w:r w:rsidRPr="003A429E">
              <w:rPr>
                <w:rFonts w:asciiTheme="minorHAnsi" w:hAnsiTheme="minorHAnsi" w:cs="Arial"/>
                <w:color w:val="414142"/>
                <w:shd w:val="clear" w:color="auto" w:fill="FFFFFF"/>
                <w:lang w:val="lv-LV"/>
              </w:rPr>
              <w:t xml:space="preserve">2015.gada 10.marta </w:t>
            </w:r>
            <w:r w:rsidRPr="003A429E">
              <w:rPr>
                <w:rFonts w:asciiTheme="minorHAnsi" w:hAnsiTheme="minorHAnsi"/>
                <w:lang w:val="lv-LV"/>
              </w:rPr>
              <w:t xml:space="preserve">noteikumiem </w:t>
            </w:r>
            <w:r w:rsidRPr="003A429E">
              <w:rPr>
                <w:rFonts w:asciiTheme="minorHAnsi" w:hAnsiTheme="minorHAnsi" w:cs="Arial"/>
                <w:color w:val="414142"/>
                <w:shd w:val="clear" w:color="auto" w:fill="FFFFFF"/>
                <w:lang w:val="lv-LV"/>
              </w:rPr>
              <w:t xml:space="preserve"> </w:t>
            </w:r>
            <w:r w:rsidRPr="003A429E">
              <w:rPr>
                <w:rFonts w:asciiTheme="minorHAnsi" w:hAnsiTheme="minorHAnsi"/>
                <w:lang w:val="lv-LV"/>
              </w:rPr>
              <w:t>Nr. 125 “Valsts un Eiropas Savienības atbalsta piešķiršanas kārtība sabiedrības virzītas vietējās attīstības stratēģiju sagatavošanai un īstenošanai” un LEADER pieejas īstenošanu: nākotnes attīstības redzējuma sasniegšanai</w:t>
            </w:r>
            <w:r w:rsidR="00EE0550" w:rsidRPr="003A429E">
              <w:rPr>
                <w:rFonts w:asciiTheme="minorHAnsi" w:hAnsiTheme="minorHAnsi"/>
                <w:lang w:val="lv-LV"/>
              </w:rPr>
              <w:t>,</w:t>
            </w:r>
            <w:r w:rsidRPr="003A429E">
              <w:rPr>
                <w:rFonts w:asciiTheme="minorHAnsi" w:hAnsiTheme="minorHAnsi"/>
                <w:lang w:val="lv-LV"/>
              </w:rPr>
              <w:t xml:space="preserve"> efektīvāk izmantojot vi</w:t>
            </w:r>
            <w:r w:rsidR="00EE0550" w:rsidRPr="003A429E">
              <w:rPr>
                <w:rFonts w:asciiTheme="minorHAnsi" w:hAnsiTheme="minorHAnsi"/>
                <w:lang w:val="lv-LV"/>
              </w:rPr>
              <w:t>etas potenciālu, dažādojot ekono</w:t>
            </w:r>
            <w:r w:rsidRPr="003A429E">
              <w:rPr>
                <w:rFonts w:asciiTheme="minorHAnsi" w:hAnsiTheme="minorHAnsi"/>
                <w:lang w:val="lv-LV"/>
              </w:rPr>
              <w:t xml:space="preserve">miskās darbības lauku apvidos, un tiecoties uz augstāku vietējo kopienu dzīves kvalitāti. </w:t>
            </w:r>
          </w:p>
        </w:tc>
      </w:tr>
      <w:tr w:rsidR="00E65451" w:rsidRPr="003A429E" w14:paraId="2FD36D84" w14:textId="77777777" w:rsidTr="00797F5D">
        <w:trPr>
          <w:trHeight w:val="432"/>
        </w:trPr>
        <w:tc>
          <w:tcPr>
            <w:tcW w:w="0" w:type="auto"/>
            <w:vAlign w:val="bottom"/>
          </w:tcPr>
          <w:p w14:paraId="00509E3E" w14:textId="77777777" w:rsidR="00E65451" w:rsidRPr="003A429E" w:rsidRDefault="00E65451" w:rsidP="00797F5D">
            <w:pPr>
              <w:rPr>
                <w:lang w:val="lv-LV"/>
              </w:rPr>
            </w:pPr>
            <w:r w:rsidRPr="003A429E">
              <w:rPr>
                <w:noProof/>
                <w:lang w:val="lv-LV" w:eastAsia="lv-LV"/>
              </w:rPr>
              <w:t xml:space="preserve">  </w:t>
            </w:r>
            <w:r w:rsidRPr="003A429E">
              <w:rPr>
                <w:lang w:val="lv-LV"/>
              </w:rPr>
              <w:t xml:space="preserve"> </w:t>
            </w:r>
            <w:r w:rsidRPr="003A429E">
              <w:rPr>
                <w:noProof/>
                <w:lang w:val="en-GB" w:eastAsia="en-GB"/>
              </w:rPr>
              <w:drawing>
                <wp:inline distT="0" distB="0" distL="0" distR="0" wp14:anchorId="69687FA9" wp14:editId="68F6680F">
                  <wp:extent cx="3598653" cy="425733"/>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6219" cy="464485"/>
                          </a:xfrm>
                          <a:prstGeom prst="rect">
                            <a:avLst/>
                          </a:prstGeom>
                          <a:noFill/>
                        </pic:spPr>
                      </pic:pic>
                    </a:graphicData>
                  </a:graphic>
                </wp:inline>
              </w:drawing>
            </w:r>
            <w:r w:rsidRPr="003A429E">
              <w:rPr>
                <w:noProof/>
                <w:lang w:val="lv-LV" w:eastAsia="lv-LV"/>
              </w:rPr>
              <w:t xml:space="preserve">           </w:t>
            </w:r>
            <w:r w:rsidRPr="003A429E">
              <w:rPr>
                <w:noProof/>
                <w:lang w:val="en-GB" w:eastAsia="en-GB"/>
              </w:rPr>
              <w:drawing>
                <wp:inline distT="0" distB="0" distL="0" distR="0" wp14:anchorId="5002F658" wp14:editId="1CB16137">
                  <wp:extent cx="41910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466" cy="426466"/>
                          </a:xfrm>
                          <a:prstGeom prst="rect">
                            <a:avLst/>
                          </a:prstGeom>
                          <a:noFill/>
                        </pic:spPr>
                      </pic:pic>
                    </a:graphicData>
                  </a:graphic>
                </wp:inline>
              </w:drawing>
            </w:r>
          </w:p>
        </w:tc>
      </w:tr>
    </w:tbl>
    <w:p w14:paraId="5D1D353F" w14:textId="77777777" w:rsidR="00AC4599" w:rsidRPr="003A429E" w:rsidRDefault="00AC4599" w:rsidP="00AC4599">
      <w:pPr>
        <w:rPr>
          <w:rFonts w:ascii="Times New Roman" w:hAnsi="Times New Roman"/>
          <w:bCs/>
          <w:sz w:val="46"/>
          <w:szCs w:val="46"/>
          <w:lang w:val="lv-LV"/>
        </w:rPr>
      </w:pPr>
    </w:p>
    <w:p w14:paraId="4490A760" w14:textId="77777777" w:rsidR="00AC4599" w:rsidRPr="003A429E" w:rsidRDefault="00000000" w:rsidP="00AC4599">
      <w:pPr>
        <w:rPr>
          <w:rFonts w:ascii="Times New Roman" w:hAnsi="Times New Roman"/>
          <w:bCs/>
          <w:sz w:val="46"/>
          <w:szCs w:val="46"/>
          <w:lang w:val="lv-LV"/>
        </w:rPr>
      </w:pPr>
      <w:sdt>
        <w:sdtPr>
          <w:rPr>
            <w:lang w:val="lv-LV"/>
          </w:rPr>
          <w:alias w:val="Rezumējums"/>
          <w:id w:val="1304881009"/>
          <w:showingPlcHdr/>
          <w:dataBinding w:prefixMappings="xmlns:ns0='http://schemas.microsoft.com/office/2006/coverPageProps'" w:xpath="/ns0:CoverPageProperties[1]/ns0:Abstract[1]" w:storeItemID="{55AF091B-3C7A-41E3-B477-F2FDAA23CFDA}"/>
          <w:text/>
        </w:sdtPr>
        <w:sdtContent>
          <w:r w:rsidR="00E65451" w:rsidRPr="003A429E">
            <w:rPr>
              <w:lang w:val="lv-LV"/>
            </w:rPr>
            <w:t xml:space="preserve">     </w:t>
          </w:r>
        </w:sdtContent>
      </w:sdt>
    </w:p>
    <w:p w14:paraId="7C71E084" w14:textId="77777777" w:rsidR="00EE413B" w:rsidRPr="003A429E" w:rsidRDefault="00EE413B" w:rsidP="00AC4599">
      <w:pPr>
        <w:jc w:val="center"/>
        <w:rPr>
          <w:rFonts w:ascii="Times New Roman" w:hAnsi="Times New Roman"/>
          <w:bCs/>
          <w:sz w:val="24"/>
          <w:szCs w:val="24"/>
          <w:lang w:val="lv-LV"/>
        </w:rPr>
      </w:pPr>
    </w:p>
    <w:p w14:paraId="37BF3592" w14:textId="77777777" w:rsidR="00AC4599" w:rsidRPr="003A429E" w:rsidRDefault="00C177A0" w:rsidP="00AC4599">
      <w:pPr>
        <w:jc w:val="center"/>
        <w:rPr>
          <w:bCs/>
          <w:sz w:val="24"/>
          <w:szCs w:val="24"/>
          <w:lang w:val="lv-LV"/>
        </w:rPr>
      </w:pPr>
      <w:r>
        <w:rPr>
          <w:bCs/>
          <w:sz w:val="24"/>
          <w:szCs w:val="24"/>
          <w:lang w:val="lv-LV"/>
        </w:rPr>
        <w:t xml:space="preserve">SATURS </w:t>
      </w:r>
    </w:p>
    <w:p w14:paraId="3D76E134" w14:textId="77777777" w:rsidR="00492149" w:rsidRPr="003A429E" w:rsidRDefault="00C177A0" w:rsidP="00AC4599">
      <w:pPr>
        <w:rPr>
          <w:sz w:val="24"/>
          <w:szCs w:val="24"/>
          <w:lang w:val="lv-LV"/>
        </w:rPr>
      </w:pPr>
      <w:r>
        <w:rPr>
          <w:sz w:val="24"/>
          <w:szCs w:val="24"/>
          <w:lang w:val="lv-LV"/>
        </w:rPr>
        <w:t xml:space="preserve">Kopsavilkums </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3</w:t>
      </w:r>
    </w:p>
    <w:p w14:paraId="14AA6674" w14:textId="77777777" w:rsidR="00AC4599" w:rsidRPr="003A429E" w:rsidRDefault="00C177A0" w:rsidP="00AC4599">
      <w:pPr>
        <w:rPr>
          <w:sz w:val="24"/>
          <w:szCs w:val="24"/>
          <w:lang w:val="lv-LV"/>
        </w:rPr>
      </w:pPr>
      <w:r>
        <w:rPr>
          <w:sz w:val="24"/>
          <w:szCs w:val="24"/>
          <w:lang w:val="lv-LV"/>
        </w:rPr>
        <w:t>Saskaņotība ar vietējās rīcības grupas darbības teritorijā esošo pašvaldību programmām un sasaiste ar citiem vietējā, reģionālā un nacionālā mēroga attīstības plānošanas dokumentiem</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6</w:t>
      </w:r>
    </w:p>
    <w:p w14:paraId="68292C75" w14:textId="77777777" w:rsidR="00AC4599" w:rsidRPr="003A429E" w:rsidRDefault="00C177A0" w:rsidP="00AC4599">
      <w:pPr>
        <w:pStyle w:val="Sarakstarindkopa"/>
        <w:numPr>
          <w:ilvl w:val="0"/>
          <w:numId w:val="1"/>
        </w:numPr>
        <w:rPr>
          <w:sz w:val="24"/>
          <w:szCs w:val="24"/>
          <w:lang w:val="lv-LV"/>
        </w:rPr>
      </w:pPr>
      <w:r>
        <w:rPr>
          <w:sz w:val="24"/>
          <w:szCs w:val="24"/>
          <w:lang w:val="lv-LV"/>
        </w:rPr>
        <w:t xml:space="preserve">Esošās situācijas </w:t>
      </w:r>
      <w:proofErr w:type="spellStart"/>
      <w:r>
        <w:rPr>
          <w:sz w:val="24"/>
          <w:szCs w:val="24"/>
          <w:lang w:val="lv-LV"/>
        </w:rPr>
        <w:t>izvērtējums</w:t>
      </w:r>
      <w:proofErr w:type="spellEnd"/>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8</w:t>
      </w:r>
    </w:p>
    <w:p w14:paraId="0E9B66D0" w14:textId="77777777" w:rsidR="00AC4599" w:rsidRPr="003A429E" w:rsidRDefault="00C177A0" w:rsidP="00AC4599">
      <w:pPr>
        <w:pStyle w:val="Sarakstarindkopa"/>
        <w:numPr>
          <w:ilvl w:val="1"/>
          <w:numId w:val="1"/>
        </w:numPr>
        <w:rPr>
          <w:sz w:val="24"/>
          <w:szCs w:val="24"/>
          <w:lang w:val="lv-LV"/>
        </w:rPr>
      </w:pPr>
      <w:r>
        <w:rPr>
          <w:sz w:val="24"/>
          <w:szCs w:val="24"/>
          <w:lang w:val="lv-LV"/>
        </w:rPr>
        <w:t>Darbības teritorija</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8</w:t>
      </w:r>
    </w:p>
    <w:p w14:paraId="7AC3F906" w14:textId="77777777" w:rsidR="00492149" w:rsidRPr="003A429E" w:rsidRDefault="00C177A0" w:rsidP="00492149">
      <w:pPr>
        <w:pStyle w:val="Sarakstarindkopa"/>
        <w:numPr>
          <w:ilvl w:val="2"/>
          <w:numId w:val="11"/>
        </w:numPr>
        <w:jc w:val="both"/>
        <w:rPr>
          <w:rFonts w:asciiTheme="minorHAnsi" w:hAnsiTheme="minorHAnsi" w:cs="Calibri"/>
          <w:lang w:val="lv-LV"/>
        </w:rPr>
      </w:pPr>
      <w:r>
        <w:rPr>
          <w:rFonts w:asciiTheme="minorHAnsi" w:hAnsiTheme="minorHAnsi" w:cs="Calibri"/>
          <w:lang w:val="lv-LV"/>
        </w:rPr>
        <w:t xml:space="preserve">Vispārējs ģeogrāfiskais apskats </w:t>
      </w:r>
      <w:r>
        <w:rPr>
          <w:rFonts w:asciiTheme="minorHAnsi" w:hAnsiTheme="minorHAnsi" w:cs="Calibri"/>
          <w:lang w:val="lv-LV"/>
        </w:rPr>
        <w:tab/>
      </w:r>
      <w:r>
        <w:rPr>
          <w:rFonts w:asciiTheme="minorHAnsi" w:hAnsiTheme="minorHAnsi" w:cs="Calibri"/>
          <w:lang w:val="lv-LV"/>
        </w:rPr>
        <w:tab/>
      </w:r>
      <w:r>
        <w:rPr>
          <w:rFonts w:asciiTheme="minorHAnsi" w:hAnsiTheme="minorHAnsi" w:cs="Calibri"/>
          <w:lang w:val="lv-LV"/>
        </w:rPr>
        <w:tab/>
      </w:r>
      <w:r>
        <w:rPr>
          <w:rFonts w:asciiTheme="minorHAnsi" w:hAnsiTheme="minorHAnsi" w:cs="Calibri"/>
          <w:lang w:val="lv-LV"/>
        </w:rPr>
        <w:tab/>
      </w:r>
      <w:r>
        <w:rPr>
          <w:rFonts w:asciiTheme="minorHAnsi" w:hAnsiTheme="minorHAnsi" w:cs="Calibri"/>
          <w:lang w:val="lv-LV"/>
        </w:rPr>
        <w:tab/>
      </w:r>
      <w:r>
        <w:rPr>
          <w:rFonts w:asciiTheme="minorHAnsi" w:hAnsiTheme="minorHAnsi" w:cs="Calibri"/>
          <w:lang w:val="lv-LV"/>
        </w:rPr>
        <w:tab/>
        <w:t>8</w:t>
      </w:r>
    </w:p>
    <w:p w14:paraId="4B35559D" w14:textId="77777777" w:rsidR="00492149" w:rsidRPr="003A429E" w:rsidRDefault="00C177A0" w:rsidP="00492149">
      <w:pPr>
        <w:pStyle w:val="Sarakstarindkopa"/>
        <w:numPr>
          <w:ilvl w:val="2"/>
          <w:numId w:val="11"/>
        </w:numPr>
        <w:jc w:val="both"/>
        <w:rPr>
          <w:rFonts w:asciiTheme="minorHAnsi" w:hAnsiTheme="minorHAnsi" w:cs="Calibri"/>
          <w:lang w:val="lv-LV"/>
        </w:rPr>
      </w:pPr>
      <w:r>
        <w:rPr>
          <w:sz w:val="24"/>
          <w:szCs w:val="24"/>
          <w:lang w:val="lv-LV"/>
        </w:rPr>
        <w:t>Sociālekonomisks apskats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11</w:t>
      </w:r>
    </w:p>
    <w:p w14:paraId="58223A61" w14:textId="77777777" w:rsidR="00AC4599" w:rsidRPr="003A429E" w:rsidRDefault="00C177A0" w:rsidP="00492149">
      <w:pPr>
        <w:pStyle w:val="Sarakstarindkopa"/>
        <w:numPr>
          <w:ilvl w:val="2"/>
          <w:numId w:val="11"/>
        </w:numPr>
        <w:jc w:val="both"/>
        <w:rPr>
          <w:rFonts w:asciiTheme="minorHAnsi" w:hAnsiTheme="minorHAnsi" w:cs="Calibri"/>
          <w:lang w:val="lv-LV"/>
        </w:rPr>
      </w:pPr>
      <w:r>
        <w:rPr>
          <w:sz w:val="24"/>
          <w:szCs w:val="24"/>
          <w:lang w:val="lv-LV"/>
        </w:rPr>
        <w:t>VRG darbības teritorijas pamatojums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13</w:t>
      </w:r>
    </w:p>
    <w:p w14:paraId="34268CFB" w14:textId="77777777" w:rsidR="00AC4599" w:rsidRPr="003A429E" w:rsidRDefault="00C177A0" w:rsidP="00AC4599">
      <w:pPr>
        <w:pStyle w:val="Sarakstarindkopa"/>
        <w:numPr>
          <w:ilvl w:val="1"/>
          <w:numId w:val="1"/>
        </w:numPr>
        <w:rPr>
          <w:sz w:val="24"/>
          <w:szCs w:val="24"/>
          <w:lang w:val="lv-LV"/>
        </w:rPr>
      </w:pPr>
      <w:r>
        <w:rPr>
          <w:sz w:val="24"/>
          <w:szCs w:val="24"/>
          <w:lang w:val="lv-LV"/>
        </w:rPr>
        <w:t>Partnerības principa nodrošināšana</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14</w:t>
      </w:r>
    </w:p>
    <w:p w14:paraId="45FB48AF" w14:textId="77777777" w:rsidR="005A15B5" w:rsidRPr="003A429E" w:rsidRDefault="00C177A0" w:rsidP="00AC4599">
      <w:pPr>
        <w:pStyle w:val="Sarakstarindkopa"/>
        <w:numPr>
          <w:ilvl w:val="1"/>
          <w:numId w:val="1"/>
        </w:numPr>
        <w:rPr>
          <w:sz w:val="24"/>
          <w:szCs w:val="24"/>
          <w:lang w:val="lv-LV"/>
        </w:rPr>
      </w:pPr>
      <w:r>
        <w:rPr>
          <w:sz w:val="24"/>
          <w:szCs w:val="24"/>
          <w:lang w:val="lv-LV"/>
        </w:rPr>
        <w:t xml:space="preserve">Teritorijas stipro un vājo pušu, iespēju un draudu analīze </w:t>
      </w:r>
      <w:r>
        <w:rPr>
          <w:sz w:val="24"/>
          <w:szCs w:val="24"/>
          <w:lang w:val="lv-LV"/>
        </w:rPr>
        <w:tab/>
      </w:r>
      <w:r>
        <w:rPr>
          <w:sz w:val="24"/>
          <w:szCs w:val="24"/>
          <w:lang w:val="lv-LV"/>
        </w:rPr>
        <w:tab/>
        <w:t>15</w:t>
      </w:r>
    </w:p>
    <w:p w14:paraId="542030B3" w14:textId="77777777" w:rsidR="00AC4599" w:rsidRPr="003A429E" w:rsidRDefault="00C177A0" w:rsidP="00AC4599">
      <w:pPr>
        <w:pStyle w:val="Sarakstarindkopa"/>
        <w:numPr>
          <w:ilvl w:val="1"/>
          <w:numId w:val="1"/>
        </w:numPr>
        <w:rPr>
          <w:sz w:val="24"/>
          <w:szCs w:val="24"/>
          <w:lang w:val="lv-LV"/>
        </w:rPr>
      </w:pPr>
      <w:r>
        <w:rPr>
          <w:sz w:val="24"/>
          <w:szCs w:val="24"/>
          <w:lang w:val="lv-LV"/>
        </w:rPr>
        <w:t>Teritorijas attīstības vajadzību identificēšana un potenciāla analīze</w:t>
      </w:r>
      <w:r>
        <w:rPr>
          <w:sz w:val="24"/>
          <w:szCs w:val="24"/>
          <w:lang w:val="lv-LV"/>
        </w:rPr>
        <w:tab/>
        <w:t>17</w:t>
      </w:r>
    </w:p>
    <w:p w14:paraId="71F915AC" w14:textId="77777777" w:rsidR="00AC4599" w:rsidRPr="003A429E" w:rsidRDefault="00C177A0" w:rsidP="00AC4599">
      <w:pPr>
        <w:pStyle w:val="Sarakstarindkopa"/>
        <w:numPr>
          <w:ilvl w:val="1"/>
          <w:numId w:val="1"/>
        </w:numPr>
        <w:rPr>
          <w:sz w:val="24"/>
          <w:szCs w:val="24"/>
          <w:lang w:val="lv-LV"/>
        </w:rPr>
      </w:pPr>
      <w:proofErr w:type="spellStart"/>
      <w:r>
        <w:rPr>
          <w:sz w:val="24"/>
          <w:szCs w:val="24"/>
          <w:lang w:val="lv-LV"/>
        </w:rPr>
        <w:t>Starpteritoriālās</w:t>
      </w:r>
      <w:proofErr w:type="spellEnd"/>
      <w:r>
        <w:rPr>
          <w:sz w:val="24"/>
          <w:szCs w:val="24"/>
          <w:lang w:val="lv-LV"/>
        </w:rPr>
        <w:t xml:space="preserve"> un starpvalstu sadarbības vajadzību novērtējums</w:t>
      </w:r>
      <w:r>
        <w:rPr>
          <w:sz w:val="24"/>
          <w:szCs w:val="24"/>
          <w:lang w:val="lv-LV"/>
        </w:rPr>
        <w:tab/>
        <w:t>20</w:t>
      </w:r>
    </w:p>
    <w:p w14:paraId="7BC14EBB" w14:textId="77777777" w:rsidR="00AC4599" w:rsidRPr="003A429E" w:rsidRDefault="00C177A0" w:rsidP="00AC4599">
      <w:pPr>
        <w:pStyle w:val="Sarakstarindkopa"/>
        <w:numPr>
          <w:ilvl w:val="0"/>
          <w:numId w:val="1"/>
        </w:numPr>
        <w:rPr>
          <w:sz w:val="24"/>
          <w:szCs w:val="24"/>
          <w:lang w:val="lv-LV"/>
        </w:rPr>
      </w:pPr>
      <w:r>
        <w:rPr>
          <w:sz w:val="24"/>
          <w:szCs w:val="24"/>
          <w:lang w:val="lv-LV"/>
        </w:rPr>
        <w:t>Stratēģiskā daļa</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21</w:t>
      </w:r>
    </w:p>
    <w:p w14:paraId="41F667D3" w14:textId="77777777" w:rsidR="00AC4599" w:rsidRPr="003A429E" w:rsidRDefault="00C177A0" w:rsidP="00AC4599">
      <w:pPr>
        <w:pStyle w:val="Sarakstarindkopa"/>
        <w:numPr>
          <w:ilvl w:val="1"/>
          <w:numId w:val="1"/>
        </w:numPr>
        <w:rPr>
          <w:sz w:val="24"/>
          <w:szCs w:val="24"/>
          <w:lang w:val="lv-LV"/>
        </w:rPr>
      </w:pPr>
      <w:r>
        <w:rPr>
          <w:sz w:val="24"/>
          <w:szCs w:val="24"/>
          <w:lang w:val="lv-LV"/>
        </w:rPr>
        <w:t xml:space="preserve">Vīzija un stratēģiskie mērķi (tostarp </w:t>
      </w:r>
      <w:proofErr w:type="spellStart"/>
      <w:r>
        <w:rPr>
          <w:sz w:val="24"/>
          <w:szCs w:val="24"/>
          <w:lang w:val="lv-LV"/>
        </w:rPr>
        <w:t>starpteritoriālās</w:t>
      </w:r>
      <w:proofErr w:type="spellEnd"/>
      <w:r>
        <w:rPr>
          <w:sz w:val="24"/>
          <w:szCs w:val="24"/>
          <w:lang w:val="lv-LV"/>
        </w:rPr>
        <w:t xml:space="preserve"> un starpvalstu sadarbības mērķi)</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21</w:t>
      </w:r>
    </w:p>
    <w:p w14:paraId="24F9E84A" w14:textId="77777777" w:rsidR="00AC4599" w:rsidRPr="003A429E" w:rsidRDefault="00C177A0" w:rsidP="00AC4599">
      <w:pPr>
        <w:pStyle w:val="Sarakstarindkopa"/>
        <w:numPr>
          <w:ilvl w:val="1"/>
          <w:numId w:val="1"/>
        </w:numPr>
        <w:rPr>
          <w:sz w:val="24"/>
          <w:szCs w:val="24"/>
          <w:lang w:val="lv-LV"/>
        </w:rPr>
      </w:pPr>
      <w:r>
        <w:rPr>
          <w:sz w:val="24"/>
          <w:szCs w:val="24"/>
          <w:lang w:val="lv-LV"/>
        </w:rPr>
        <w:t>Stratēģiskie novērtējuma rādītāji</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22</w:t>
      </w:r>
    </w:p>
    <w:p w14:paraId="2251222C" w14:textId="77777777" w:rsidR="00AC4599" w:rsidRPr="003A429E" w:rsidRDefault="00C177A0" w:rsidP="00AC4599">
      <w:pPr>
        <w:pStyle w:val="Sarakstarindkopa"/>
        <w:numPr>
          <w:ilvl w:val="1"/>
          <w:numId w:val="1"/>
        </w:numPr>
        <w:rPr>
          <w:sz w:val="24"/>
          <w:szCs w:val="24"/>
          <w:lang w:val="lv-LV"/>
        </w:rPr>
      </w:pPr>
      <w:r>
        <w:rPr>
          <w:sz w:val="24"/>
          <w:szCs w:val="24"/>
          <w:lang w:val="lv-LV"/>
        </w:rPr>
        <w:t>Inovatīvo risinājumu identificēšana un atbilstības kritēriji to noteikšanai</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22</w:t>
      </w:r>
    </w:p>
    <w:p w14:paraId="1D98A9CF" w14:textId="77777777" w:rsidR="00AC4599" w:rsidRPr="003A429E" w:rsidRDefault="00C177A0" w:rsidP="00AC4599">
      <w:pPr>
        <w:pStyle w:val="Sarakstarindkopa"/>
        <w:numPr>
          <w:ilvl w:val="0"/>
          <w:numId w:val="1"/>
        </w:numPr>
        <w:rPr>
          <w:sz w:val="24"/>
          <w:szCs w:val="24"/>
          <w:lang w:val="lv-LV"/>
        </w:rPr>
      </w:pPr>
      <w:r>
        <w:rPr>
          <w:sz w:val="24"/>
          <w:szCs w:val="24"/>
          <w:lang w:val="lv-LV"/>
        </w:rPr>
        <w:t xml:space="preserve">Rīcības plāns </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25</w:t>
      </w:r>
    </w:p>
    <w:p w14:paraId="04B72A0B" w14:textId="77777777" w:rsidR="00AC4599" w:rsidRPr="003A429E" w:rsidRDefault="00C177A0" w:rsidP="005A15B5">
      <w:pPr>
        <w:pStyle w:val="Sarakstarindkopa"/>
        <w:numPr>
          <w:ilvl w:val="1"/>
          <w:numId w:val="1"/>
        </w:numPr>
        <w:rPr>
          <w:sz w:val="24"/>
          <w:szCs w:val="24"/>
          <w:lang w:val="lv-LV"/>
        </w:rPr>
      </w:pPr>
      <w:r>
        <w:rPr>
          <w:sz w:val="24"/>
          <w:szCs w:val="24"/>
          <w:lang w:val="lv-LV"/>
        </w:rPr>
        <w:t xml:space="preserve">Eiropas Lauksaimniecības fonda lauku attīstībai atbalstītās rīcības plāns </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30</w:t>
      </w:r>
    </w:p>
    <w:p w14:paraId="01D4922F" w14:textId="77777777" w:rsidR="00A53D32" w:rsidRPr="003A429E" w:rsidRDefault="00C177A0" w:rsidP="00A53D32">
      <w:pPr>
        <w:pStyle w:val="Sarakstarindkopa"/>
        <w:numPr>
          <w:ilvl w:val="1"/>
          <w:numId w:val="1"/>
        </w:numPr>
        <w:spacing w:after="0" w:line="240" w:lineRule="auto"/>
        <w:rPr>
          <w:sz w:val="24"/>
          <w:szCs w:val="24"/>
          <w:lang w:val="lv-LV"/>
        </w:rPr>
      </w:pPr>
      <w:r>
        <w:rPr>
          <w:sz w:val="24"/>
          <w:szCs w:val="24"/>
          <w:lang w:val="lv-LV"/>
        </w:rPr>
        <w:t xml:space="preserve">Cita ārējā finansējuma nepieciešamība un piesaistīšanas </w:t>
      </w:r>
    </w:p>
    <w:p w14:paraId="52F8D2AA" w14:textId="77777777" w:rsidR="005A15B5" w:rsidRPr="003A429E" w:rsidRDefault="00C177A0" w:rsidP="00A53D32">
      <w:pPr>
        <w:spacing w:after="0" w:line="240" w:lineRule="auto"/>
        <w:ind w:left="360"/>
        <w:rPr>
          <w:sz w:val="24"/>
          <w:szCs w:val="24"/>
          <w:lang w:val="lv-LV"/>
        </w:rPr>
      </w:pPr>
      <w:r>
        <w:rPr>
          <w:sz w:val="24"/>
          <w:szCs w:val="24"/>
          <w:lang w:val="lv-LV"/>
        </w:rPr>
        <w:t>novērtējums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32</w:t>
      </w:r>
    </w:p>
    <w:p w14:paraId="2EB6A970" w14:textId="77777777" w:rsidR="00CF794F" w:rsidRPr="003A429E" w:rsidRDefault="00C177A0" w:rsidP="005A15B5">
      <w:pPr>
        <w:pStyle w:val="Sarakstarindkopa"/>
        <w:numPr>
          <w:ilvl w:val="0"/>
          <w:numId w:val="1"/>
        </w:numPr>
        <w:rPr>
          <w:sz w:val="24"/>
          <w:szCs w:val="24"/>
          <w:lang w:val="lv-LV"/>
        </w:rPr>
      </w:pPr>
      <w:r>
        <w:rPr>
          <w:sz w:val="24"/>
          <w:szCs w:val="24"/>
          <w:lang w:val="lv-LV"/>
        </w:rPr>
        <w:t xml:space="preserve">Sabiedrības virzītas vietējās attīstības stratēģijas īstenošana un </w:t>
      </w:r>
    </w:p>
    <w:p w14:paraId="308F0AD3" w14:textId="77777777" w:rsidR="005A15B5" w:rsidRPr="003A429E" w:rsidRDefault="00C177A0" w:rsidP="00CF794F">
      <w:pPr>
        <w:pStyle w:val="Sarakstarindkopa"/>
        <w:rPr>
          <w:sz w:val="24"/>
          <w:szCs w:val="24"/>
          <w:lang w:val="lv-LV"/>
        </w:rPr>
      </w:pPr>
      <w:r>
        <w:rPr>
          <w:sz w:val="24"/>
          <w:szCs w:val="24"/>
          <w:lang w:val="lv-LV"/>
        </w:rPr>
        <w:t>novērtēšana</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33</w:t>
      </w:r>
    </w:p>
    <w:p w14:paraId="7A9F1205" w14:textId="77777777" w:rsidR="005A15B5" w:rsidRPr="003A429E" w:rsidRDefault="00C177A0" w:rsidP="005A15B5">
      <w:pPr>
        <w:pStyle w:val="Sarakstarindkopa"/>
        <w:numPr>
          <w:ilvl w:val="1"/>
          <w:numId w:val="1"/>
        </w:numPr>
        <w:rPr>
          <w:sz w:val="24"/>
          <w:szCs w:val="24"/>
          <w:lang w:val="lv-LV"/>
        </w:rPr>
      </w:pPr>
      <w:r>
        <w:rPr>
          <w:sz w:val="24"/>
          <w:szCs w:val="24"/>
          <w:lang w:val="lv-LV"/>
        </w:rPr>
        <w:t>Vietējās rīcības grupas informācijas tīklu veidošanas apraksts un sadarbības nodrošināšana ar dažādām tās darbības teritorijā esošajām organizācijām</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33</w:t>
      </w:r>
    </w:p>
    <w:p w14:paraId="4383540F" w14:textId="77777777" w:rsidR="005A15B5" w:rsidRPr="003A429E" w:rsidRDefault="00C177A0" w:rsidP="005A15B5">
      <w:pPr>
        <w:pStyle w:val="Sarakstarindkopa"/>
        <w:numPr>
          <w:ilvl w:val="1"/>
          <w:numId w:val="1"/>
        </w:numPr>
        <w:rPr>
          <w:sz w:val="24"/>
          <w:szCs w:val="24"/>
          <w:lang w:val="lv-LV"/>
        </w:rPr>
      </w:pPr>
      <w:r>
        <w:rPr>
          <w:sz w:val="24"/>
          <w:szCs w:val="24"/>
          <w:lang w:val="lv-LV"/>
        </w:rPr>
        <w:t xml:space="preserve"> Papildinātības nodrošināšana ar Eiropas Savienības struktūrfondu darbības programmas specifiskajiem atbalsta mērķiem</w:t>
      </w:r>
      <w:r>
        <w:rPr>
          <w:sz w:val="24"/>
          <w:szCs w:val="24"/>
          <w:lang w:val="lv-LV"/>
        </w:rPr>
        <w:tab/>
      </w:r>
      <w:r>
        <w:rPr>
          <w:sz w:val="24"/>
          <w:szCs w:val="24"/>
          <w:lang w:val="lv-LV"/>
        </w:rPr>
        <w:tab/>
      </w:r>
      <w:r>
        <w:rPr>
          <w:sz w:val="24"/>
          <w:szCs w:val="24"/>
          <w:lang w:val="lv-LV"/>
        </w:rPr>
        <w:tab/>
        <w:t>34</w:t>
      </w:r>
    </w:p>
    <w:p w14:paraId="203CA23C" w14:textId="77777777" w:rsidR="005A15B5" w:rsidRPr="003A429E" w:rsidRDefault="00C177A0" w:rsidP="005A15B5">
      <w:pPr>
        <w:pStyle w:val="Sarakstarindkopa"/>
        <w:numPr>
          <w:ilvl w:val="1"/>
          <w:numId w:val="1"/>
        </w:numPr>
        <w:rPr>
          <w:sz w:val="24"/>
          <w:szCs w:val="24"/>
          <w:lang w:val="lv-LV"/>
        </w:rPr>
      </w:pPr>
      <w:r>
        <w:rPr>
          <w:sz w:val="24"/>
          <w:szCs w:val="24"/>
          <w:lang w:val="lv-LV"/>
        </w:rPr>
        <w:t>Projektu vērtēšanas kritēriji un kārtība, t.sk. interešu konflikta novēršana</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37</w:t>
      </w:r>
    </w:p>
    <w:p w14:paraId="5128A905" w14:textId="77777777" w:rsidR="005A15B5" w:rsidRPr="003A429E" w:rsidRDefault="00C177A0" w:rsidP="005A15B5">
      <w:pPr>
        <w:pStyle w:val="Sarakstarindkopa"/>
        <w:numPr>
          <w:ilvl w:val="1"/>
          <w:numId w:val="1"/>
        </w:numPr>
        <w:rPr>
          <w:sz w:val="24"/>
          <w:szCs w:val="24"/>
          <w:lang w:val="lv-LV"/>
        </w:rPr>
      </w:pPr>
      <w:r>
        <w:rPr>
          <w:sz w:val="24"/>
          <w:szCs w:val="24"/>
          <w:lang w:val="lv-LV"/>
        </w:rPr>
        <w:t>Sabiedrības virzītas vietējās attīstības stratēģijas īstenošanas uzraudzība un novērtēšanas procedūra</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47</w:t>
      </w:r>
    </w:p>
    <w:p w14:paraId="1FE8FAC3" w14:textId="77777777" w:rsidR="005A15B5" w:rsidRPr="003A429E" w:rsidRDefault="00C177A0" w:rsidP="005A15B5">
      <w:pPr>
        <w:pStyle w:val="Sarakstarindkopa"/>
        <w:numPr>
          <w:ilvl w:val="1"/>
          <w:numId w:val="1"/>
        </w:numPr>
        <w:rPr>
          <w:sz w:val="24"/>
          <w:szCs w:val="24"/>
          <w:lang w:val="lv-LV"/>
        </w:rPr>
      </w:pPr>
      <w:r>
        <w:rPr>
          <w:sz w:val="24"/>
          <w:szCs w:val="24"/>
          <w:lang w:val="lv-LV"/>
        </w:rPr>
        <w:t>Sabiedrības virzītas vietējās attīstības stratēģijas īstenošanas organizācija</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48</w:t>
      </w:r>
    </w:p>
    <w:p w14:paraId="47E8CB6E" w14:textId="77777777" w:rsidR="005A15B5" w:rsidRPr="003A429E" w:rsidRDefault="00C177A0" w:rsidP="005A15B5">
      <w:pPr>
        <w:pStyle w:val="Sarakstarindkopa"/>
        <w:numPr>
          <w:ilvl w:val="0"/>
          <w:numId w:val="1"/>
        </w:numPr>
        <w:rPr>
          <w:sz w:val="24"/>
          <w:szCs w:val="24"/>
          <w:lang w:val="lv-LV"/>
        </w:rPr>
      </w:pPr>
      <w:r>
        <w:rPr>
          <w:sz w:val="24"/>
          <w:szCs w:val="24"/>
          <w:lang w:val="lv-LV"/>
        </w:rPr>
        <w:t>Finansējuma sadales plāns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49</w:t>
      </w:r>
    </w:p>
    <w:p w14:paraId="48D10477" w14:textId="77777777" w:rsidR="005A15B5" w:rsidRPr="003A429E" w:rsidRDefault="00C177A0" w:rsidP="005A15B5">
      <w:pPr>
        <w:pStyle w:val="Sarakstarindkopa"/>
        <w:numPr>
          <w:ilvl w:val="0"/>
          <w:numId w:val="1"/>
        </w:numPr>
        <w:rPr>
          <w:sz w:val="24"/>
          <w:szCs w:val="24"/>
          <w:lang w:val="lv-LV"/>
        </w:rPr>
      </w:pPr>
      <w:r>
        <w:rPr>
          <w:sz w:val="24"/>
          <w:szCs w:val="24"/>
          <w:lang w:val="lv-LV"/>
        </w:rPr>
        <w:lastRenderedPageBreak/>
        <w:t xml:space="preserve">Pielikumi </w:t>
      </w:r>
    </w:p>
    <w:p w14:paraId="15A52A57" w14:textId="77777777" w:rsidR="00492149" w:rsidRPr="003A429E" w:rsidRDefault="00492149" w:rsidP="005A15B5">
      <w:pPr>
        <w:jc w:val="center"/>
        <w:rPr>
          <w:rFonts w:asciiTheme="minorHAnsi" w:hAnsiTheme="minorHAnsi"/>
          <w:sz w:val="24"/>
          <w:szCs w:val="24"/>
          <w:lang w:val="lv-LV"/>
        </w:rPr>
      </w:pPr>
    </w:p>
    <w:p w14:paraId="7C560EAA" w14:textId="77777777" w:rsidR="005A15B5" w:rsidRPr="003A429E" w:rsidRDefault="00C177A0" w:rsidP="005A15B5">
      <w:pPr>
        <w:jc w:val="center"/>
        <w:rPr>
          <w:rFonts w:asciiTheme="minorHAnsi" w:hAnsiTheme="minorHAnsi"/>
          <w:b/>
          <w:sz w:val="24"/>
          <w:szCs w:val="24"/>
          <w:lang w:val="lv-LV"/>
        </w:rPr>
      </w:pPr>
      <w:r>
        <w:rPr>
          <w:rFonts w:asciiTheme="minorHAnsi" w:hAnsiTheme="minorHAnsi"/>
          <w:b/>
          <w:sz w:val="24"/>
          <w:szCs w:val="24"/>
          <w:lang w:val="lv-LV"/>
        </w:rPr>
        <w:t>KOPSAVILKUMS</w:t>
      </w:r>
    </w:p>
    <w:p w14:paraId="0C7D7F68" w14:textId="77777777" w:rsidR="002112EC" w:rsidRPr="003A429E" w:rsidRDefault="00C177A0" w:rsidP="002112EC">
      <w:pPr>
        <w:jc w:val="both"/>
        <w:rPr>
          <w:rFonts w:asciiTheme="minorHAnsi" w:hAnsiTheme="minorHAnsi"/>
          <w:sz w:val="24"/>
          <w:szCs w:val="24"/>
          <w:lang w:val="lv-LV"/>
        </w:rPr>
      </w:pPr>
      <w:r>
        <w:rPr>
          <w:rFonts w:asciiTheme="minorHAnsi" w:hAnsiTheme="minorHAnsi"/>
          <w:sz w:val="24"/>
          <w:szCs w:val="24"/>
          <w:lang w:val="lv-LV"/>
        </w:rPr>
        <w:t xml:space="preserve">Vietējā rīcības grupa Daugavpils un Ilūkstes novadu partnerība “Kaimiņi” saskaņā ar Latvijas Lauku attīstības programmas 2014.–2020. gadam pasākumu "Atbalsts LEADER vietējai attīstībai (sabiedrības virzīta vietējā attīstība) ir sagatavojusi sabiedrības virzītu vietējās attīstības stratēģiju 2015-2020, kuru īsteno Daugavpils un Ilūkstes novados. </w:t>
      </w:r>
    </w:p>
    <w:p w14:paraId="458D5EC5" w14:textId="77777777" w:rsidR="002112EC" w:rsidRPr="003A429E" w:rsidRDefault="00C177A0" w:rsidP="002112EC">
      <w:pPr>
        <w:jc w:val="both"/>
        <w:rPr>
          <w:rFonts w:asciiTheme="minorHAnsi" w:hAnsiTheme="minorHAnsi"/>
          <w:sz w:val="24"/>
          <w:szCs w:val="24"/>
          <w:lang w:val="lv-LV"/>
        </w:rPr>
      </w:pPr>
      <w:r>
        <w:rPr>
          <w:rFonts w:asciiTheme="minorHAnsi" w:hAnsiTheme="minorHAnsi"/>
          <w:sz w:val="24"/>
          <w:szCs w:val="24"/>
          <w:lang w:val="lv-LV"/>
        </w:rPr>
        <w:t xml:space="preserve">Sabiedrības virzītas vietējās attīstības pieejas galvenie mērķi un uzdevumi ir sniegt atbalstu lauku kopienu ilgtspēju veicinošām vietējās attīstības iniciatīvām, uzlabojot sociālo situāciju laukos, veidojot labvēlīgu vidi dzīvošanai, uzņēmējdarbībai un lauku teritoriju attīstībai. Partnerības “Kaimiņi” darbības teritorijas sabiedrības virzīta vietējā attīstības stratēģija 2015-2020 ir izstrādāta balstoties uz pieredzi vietējās attīstības stratēģijas 2009-2013 ieviešanā, pētījuma “Daugavpils un Ilūkstes novadu partnerības “Kaimiņi” darbības teritorijas vietējās attīstības stratēģijas 2009.-2013.gadam gala </w:t>
      </w:r>
      <w:proofErr w:type="spellStart"/>
      <w:r>
        <w:rPr>
          <w:rFonts w:asciiTheme="minorHAnsi" w:hAnsiTheme="minorHAnsi"/>
          <w:sz w:val="24"/>
          <w:szCs w:val="24"/>
          <w:lang w:val="lv-LV"/>
        </w:rPr>
        <w:t>izvērtējums</w:t>
      </w:r>
      <w:proofErr w:type="spellEnd"/>
      <w:r>
        <w:rPr>
          <w:rFonts w:asciiTheme="minorHAnsi" w:hAnsiTheme="minorHAnsi"/>
          <w:sz w:val="24"/>
          <w:szCs w:val="24"/>
          <w:lang w:val="lv-LV"/>
        </w:rPr>
        <w:t xml:space="preserve">, sociālekonomiskās ietekmes uz vietējā līmeņa attīstības centru un to ietekmes areālu noteikšana un priekšlikumu sagatavošana turpmākai darbībai” rezultātiem. </w:t>
      </w:r>
    </w:p>
    <w:p w14:paraId="5B7988ED" w14:textId="77777777" w:rsidR="00F91CA2" w:rsidRPr="003A429E" w:rsidRDefault="00C177A0" w:rsidP="002112EC">
      <w:pPr>
        <w:pStyle w:val="Inserttaisteksts"/>
        <w:jc w:val="both"/>
        <w:rPr>
          <w:rFonts w:asciiTheme="minorHAnsi" w:hAnsiTheme="minorHAnsi"/>
          <w:color w:val="auto"/>
          <w:sz w:val="24"/>
          <w:szCs w:val="24"/>
        </w:rPr>
      </w:pPr>
      <w:r>
        <w:rPr>
          <w:rFonts w:asciiTheme="minorHAnsi" w:hAnsiTheme="minorHAnsi"/>
          <w:color w:val="auto"/>
          <w:sz w:val="24"/>
          <w:szCs w:val="24"/>
        </w:rPr>
        <w:t xml:space="preserve">Stratēģija nosaka galvenās prioritātes, mērķus un rīcības mērķu sasniegšanai, kā arī stratēģijas ieviešanas un uzraudzības procedūru. </w:t>
      </w:r>
    </w:p>
    <w:p w14:paraId="6086D260" w14:textId="77777777" w:rsidR="002112EC" w:rsidRPr="003A429E" w:rsidRDefault="00C177A0" w:rsidP="002112EC">
      <w:pPr>
        <w:pStyle w:val="Inserttaisteksts"/>
        <w:jc w:val="both"/>
        <w:rPr>
          <w:rFonts w:asciiTheme="minorHAnsi" w:hAnsiTheme="minorHAnsi" w:cs="Times New Roman"/>
          <w:color w:val="auto"/>
          <w:sz w:val="24"/>
          <w:szCs w:val="24"/>
        </w:rPr>
      </w:pPr>
      <w:r>
        <w:rPr>
          <w:rFonts w:asciiTheme="minorHAnsi" w:hAnsiTheme="minorHAnsi"/>
          <w:color w:val="auto"/>
          <w:sz w:val="24"/>
          <w:szCs w:val="24"/>
        </w:rPr>
        <w:t xml:space="preserve">Sabiedrības virzītas vietējās attīstības stratēģijas </w:t>
      </w:r>
      <w:r>
        <w:rPr>
          <w:rFonts w:asciiTheme="minorHAnsi" w:hAnsiTheme="minorHAnsi"/>
          <w:b/>
          <w:color w:val="auto"/>
          <w:sz w:val="24"/>
          <w:szCs w:val="24"/>
        </w:rPr>
        <w:t>vīzija:</w:t>
      </w:r>
      <w:r>
        <w:rPr>
          <w:rFonts w:asciiTheme="minorHAnsi" w:hAnsiTheme="minorHAnsi"/>
          <w:color w:val="auto"/>
          <w:sz w:val="24"/>
          <w:szCs w:val="24"/>
        </w:rPr>
        <w:t xml:space="preserve"> </w:t>
      </w:r>
      <w:r>
        <w:rPr>
          <w:rFonts w:asciiTheme="minorHAnsi" w:hAnsiTheme="minorHAnsi" w:cs="Times New Roman"/>
          <w:color w:val="auto"/>
          <w:sz w:val="24"/>
          <w:szCs w:val="24"/>
        </w:rPr>
        <w:t xml:space="preserve">Uz ģimenes vērtībām balstīta iedzīvotāju attīstību rosinoša vide Daugavpils un Ilūkstes novados, attīstīta uzņēmējdarbība, stipras vietējās kopienas ar savu daudzveidīgo identitāti. </w:t>
      </w:r>
    </w:p>
    <w:p w14:paraId="2F418465" w14:textId="77777777" w:rsidR="00CE507F" w:rsidRPr="003A429E" w:rsidRDefault="00C177A0" w:rsidP="002112EC">
      <w:pPr>
        <w:jc w:val="both"/>
        <w:rPr>
          <w:rFonts w:asciiTheme="minorHAnsi" w:hAnsiTheme="minorHAnsi"/>
          <w:sz w:val="24"/>
          <w:szCs w:val="24"/>
          <w:lang w:val="lv-LV"/>
        </w:rPr>
      </w:pPr>
      <w:r>
        <w:rPr>
          <w:rFonts w:asciiTheme="minorHAnsi" w:hAnsiTheme="minorHAnsi"/>
          <w:sz w:val="24"/>
          <w:szCs w:val="24"/>
          <w:lang w:val="lv-LV"/>
        </w:rPr>
        <w:t>Lai nodrošinātu ilgtspējīgu teritorijas attīstību vietējās attīstības stratēģijas ietvaros, izvirzīti šādi stratēģiskie mērķi un rīcības:</w:t>
      </w:r>
    </w:p>
    <w:p w14:paraId="7F80D028" w14:textId="77777777" w:rsidR="00492149" w:rsidRPr="003A429E" w:rsidRDefault="00492149" w:rsidP="002112EC">
      <w:pPr>
        <w:jc w:val="both"/>
        <w:rPr>
          <w:rFonts w:asciiTheme="minorHAnsi" w:hAnsiTheme="minorHAnsi"/>
          <w:b/>
          <w:sz w:val="24"/>
          <w:szCs w:val="24"/>
          <w:lang w:val="lv-LV"/>
        </w:rPr>
      </w:pPr>
    </w:p>
    <w:p w14:paraId="0BBE9AF3" w14:textId="77777777" w:rsidR="002112EC" w:rsidRPr="003A429E" w:rsidRDefault="00C177A0" w:rsidP="002112EC">
      <w:pPr>
        <w:jc w:val="both"/>
        <w:rPr>
          <w:rFonts w:asciiTheme="minorHAnsi" w:hAnsiTheme="minorHAnsi"/>
          <w:b/>
          <w:color w:val="000000" w:themeColor="text1"/>
          <w:sz w:val="24"/>
          <w:szCs w:val="24"/>
          <w:lang w:val="lv-LV"/>
        </w:rPr>
      </w:pPr>
      <w:r>
        <w:rPr>
          <w:rFonts w:asciiTheme="minorHAnsi" w:hAnsiTheme="minorHAnsi"/>
          <w:b/>
          <w:sz w:val="24"/>
          <w:szCs w:val="24"/>
          <w:lang w:val="lv-LV"/>
        </w:rPr>
        <w:t xml:space="preserve">M1 </w:t>
      </w:r>
      <w:r>
        <w:rPr>
          <w:rFonts w:asciiTheme="minorHAnsi" w:hAnsiTheme="minorHAnsi"/>
          <w:b/>
          <w:color w:val="000000" w:themeColor="text1"/>
          <w:sz w:val="24"/>
          <w:szCs w:val="24"/>
          <w:lang w:val="lv-LV"/>
        </w:rPr>
        <w:t>Vietas ekonomikas stiprināšana un uzņēmējdarbībai labvēlīgas vides radīšana</w:t>
      </w:r>
    </w:p>
    <w:p w14:paraId="2A4B1F0A" w14:textId="77777777" w:rsidR="002112EC" w:rsidRPr="003A429E" w:rsidRDefault="00C177A0" w:rsidP="002112EC">
      <w:pPr>
        <w:jc w:val="both"/>
        <w:rPr>
          <w:rFonts w:asciiTheme="minorHAnsi" w:hAnsiTheme="minorHAnsi"/>
          <w:color w:val="000000" w:themeColor="text1"/>
          <w:sz w:val="24"/>
          <w:szCs w:val="24"/>
          <w:lang w:val="lv-LV"/>
        </w:rPr>
      </w:pPr>
      <w:r>
        <w:rPr>
          <w:rFonts w:asciiTheme="minorHAnsi" w:hAnsiTheme="minorHAnsi"/>
          <w:color w:val="000000" w:themeColor="text1"/>
          <w:sz w:val="24"/>
          <w:szCs w:val="24"/>
          <w:lang w:val="lv-LV"/>
        </w:rPr>
        <w:t>1.1.  Atbalsts mazās un vidējās uzņēmējdarbības attīstībai</w:t>
      </w:r>
    </w:p>
    <w:p w14:paraId="1EF29668" w14:textId="77777777" w:rsidR="002112EC" w:rsidRPr="003A429E" w:rsidRDefault="00C177A0" w:rsidP="002112EC">
      <w:pPr>
        <w:jc w:val="both"/>
        <w:rPr>
          <w:rFonts w:asciiTheme="minorHAnsi" w:hAnsiTheme="minorHAnsi"/>
          <w:color w:val="000000" w:themeColor="text1"/>
          <w:sz w:val="24"/>
          <w:szCs w:val="24"/>
          <w:lang w:val="lv-LV"/>
        </w:rPr>
      </w:pPr>
      <w:r>
        <w:rPr>
          <w:rFonts w:asciiTheme="minorHAnsi" w:hAnsiTheme="minorHAnsi"/>
          <w:color w:val="000000" w:themeColor="text1"/>
          <w:sz w:val="24"/>
          <w:szCs w:val="24"/>
          <w:lang w:val="lv-LV"/>
        </w:rPr>
        <w:t>1.2. Atbalsts vides radīšanai vai labiekārtošanai, kas veicina vietējo produktu noietu</w:t>
      </w:r>
    </w:p>
    <w:p w14:paraId="5B80CA1A" w14:textId="77777777" w:rsidR="002112EC" w:rsidRPr="003A429E" w:rsidRDefault="00C177A0" w:rsidP="002112EC">
      <w:pPr>
        <w:jc w:val="both"/>
        <w:rPr>
          <w:rFonts w:asciiTheme="minorHAnsi" w:hAnsiTheme="minorHAnsi"/>
          <w:b/>
          <w:color w:val="000000" w:themeColor="text1"/>
          <w:sz w:val="24"/>
          <w:szCs w:val="24"/>
          <w:lang w:val="lv-LV"/>
        </w:rPr>
      </w:pPr>
      <w:r>
        <w:rPr>
          <w:rFonts w:asciiTheme="minorHAnsi" w:hAnsiTheme="minorHAnsi"/>
          <w:color w:val="000000" w:themeColor="text1"/>
          <w:sz w:val="24"/>
          <w:szCs w:val="24"/>
          <w:lang w:val="lv-LV"/>
        </w:rPr>
        <w:t>1.3. Atbalsts darbinieku kompetenču un produktivitātes celšanai</w:t>
      </w:r>
    </w:p>
    <w:p w14:paraId="76D63BBB" w14:textId="77777777" w:rsidR="002112EC" w:rsidRPr="003A429E" w:rsidRDefault="00C177A0" w:rsidP="002112EC">
      <w:pPr>
        <w:jc w:val="both"/>
        <w:rPr>
          <w:rFonts w:asciiTheme="minorHAnsi" w:hAnsiTheme="minorHAnsi"/>
          <w:b/>
          <w:color w:val="000000" w:themeColor="text1"/>
          <w:sz w:val="24"/>
          <w:szCs w:val="24"/>
          <w:lang w:val="lv-LV"/>
        </w:rPr>
      </w:pPr>
      <w:r>
        <w:rPr>
          <w:rFonts w:asciiTheme="minorHAnsi" w:hAnsiTheme="minorHAnsi"/>
          <w:b/>
          <w:sz w:val="24"/>
          <w:szCs w:val="24"/>
          <w:lang w:val="lv-LV"/>
        </w:rPr>
        <w:t xml:space="preserve">M2 </w:t>
      </w:r>
      <w:r>
        <w:rPr>
          <w:rFonts w:asciiTheme="minorHAnsi" w:hAnsiTheme="minorHAnsi"/>
          <w:b/>
          <w:color w:val="000000" w:themeColor="text1"/>
          <w:sz w:val="24"/>
          <w:szCs w:val="24"/>
          <w:lang w:val="lv-LV"/>
        </w:rPr>
        <w:t>Vietas potenciāla attīstība, kvalitatīvas dzīves vides nodrošināšana, dabas un kultūras resursu saglabāšana un ilgtspējīga izmantošana</w:t>
      </w:r>
    </w:p>
    <w:p w14:paraId="13BE718B" w14:textId="77777777" w:rsidR="000E7F97" w:rsidRPr="003A429E" w:rsidRDefault="00C177A0" w:rsidP="002112EC">
      <w:pPr>
        <w:jc w:val="both"/>
        <w:rPr>
          <w:rFonts w:asciiTheme="minorHAnsi" w:eastAsia="Times New Roman" w:hAnsiTheme="minorHAnsi"/>
          <w:sz w:val="24"/>
          <w:szCs w:val="24"/>
          <w:lang w:val="lv-LV" w:eastAsia="en-GB"/>
        </w:rPr>
      </w:pPr>
      <w:r>
        <w:rPr>
          <w:rFonts w:asciiTheme="minorHAnsi" w:eastAsia="Times New Roman" w:hAnsiTheme="minorHAnsi"/>
          <w:sz w:val="24"/>
          <w:szCs w:val="24"/>
          <w:lang w:val="lv-LV" w:eastAsia="en-GB"/>
        </w:rPr>
        <w:t>2.1. Atbalsts sabiedrības iniciatīvām, kas vērstas uz vietas potenciāla uzlabošanu un efektīvu izmantošanu, vietējo dabas un kultūras vērtību saglabāšanu un ilgtspējīgu pamatu radīšanu to saudzīgai izmantošanai, uz daudzveidīgu un kvalitatīvu publisko pakalpojumu un koplietošanas objektu pieejamību lauku apvidos</w:t>
      </w:r>
    </w:p>
    <w:p w14:paraId="0C1697AC" w14:textId="77777777" w:rsidR="00604C0D" w:rsidRPr="003A429E" w:rsidRDefault="00C177A0" w:rsidP="002112EC">
      <w:pPr>
        <w:jc w:val="both"/>
        <w:rPr>
          <w:rFonts w:asciiTheme="minorHAnsi" w:eastAsia="Times New Roman" w:hAnsiTheme="minorHAnsi"/>
          <w:sz w:val="24"/>
          <w:szCs w:val="24"/>
          <w:lang w:val="lv-LV" w:eastAsia="en-GB"/>
        </w:rPr>
      </w:pPr>
      <w:r>
        <w:rPr>
          <w:rFonts w:asciiTheme="minorHAnsi" w:eastAsia="Times New Roman" w:hAnsiTheme="minorHAnsi"/>
          <w:sz w:val="24"/>
          <w:szCs w:val="24"/>
          <w:lang w:val="lv-LV" w:eastAsia="en-GB"/>
        </w:rPr>
        <w:t xml:space="preserve">Sabiedrības virzītas vietējās attīstības stratēģijas finansēšanas avots ir Eiropas fonds lauku attīstībai un citi resursi. </w:t>
      </w:r>
    </w:p>
    <w:p w14:paraId="59C56179" w14:textId="77777777" w:rsidR="002112EC" w:rsidRPr="003A429E" w:rsidRDefault="00C177A0" w:rsidP="00604C0D">
      <w:pPr>
        <w:jc w:val="both"/>
        <w:rPr>
          <w:rFonts w:asciiTheme="minorHAnsi" w:eastAsia="Times New Roman" w:hAnsiTheme="minorHAnsi"/>
          <w:sz w:val="24"/>
          <w:szCs w:val="24"/>
          <w:lang w:val="lv-LV" w:eastAsia="en-GB"/>
        </w:rPr>
      </w:pPr>
      <w:r>
        <w:rPr>
          <w:rFonts w:asciiTheme="minorHAnsi" w:eastAsia="Times New Roman" w:hAnsiTheme="minorHAnsi"/>
          <w:sz w:val="24"/>
          <w:szCs w:val="24"/>
          <w:lang w:val="lv-LV" w:eastAsia="en-GB"/>
        </w:rPr>
        <w:lastRenderedPageBreak/>
        <w:t xml:space="preserve">VRG organizāciju un darbības kārtību nosaka biedrības “Daugavpils un Ilūkstes novadu partnerības “Kaimiņi”” statūti: Augstākā lēmējinstitūcija ir Kopsapulce; Konsultatīva lēmējinstitūcija – Padome, </w:t>
      </w:r>
      <w:r>
        <w:rPr>
          <w:rFonts w:asciiTheme="minorHAnsi" w:hAnsiTheme="minorHAnsi"/>
          <w:sz w:val="24"/>
          <w:szCs w:val="24"/>
          <w:lang w:val="lv-LV"/>
        </w:rPr>
        <w:t xml:space="preserve">kas sastāv no Padomes priekšsēdētāja un ne vairāk kā deviņpadsmit  Padomes locekļiem, ievērojot partnerības principu, kas paredz, ka no katra sektora: uzņēmējdarbība, valsts iestādes un pašvaldības, attīstību veicinošās institūcijas un NVO, tiek ievēlēti ne vairāk kā 5 locekļi. </w:t>
      </w:r>
      <w:r>
        <w:rPr>
          <w:rFonts w:asciiTheme="minorHAnsi" w:eastAsia="Times New Roman" w:hAnsiTheme="minorHAnsi"/>
          <w:sz w:val="24"/>
          <w:szCs w:val="24"/>
          <w:lang w:val="lv-LV" w:eastAsia="en-GB"/>
        </w:rPr>
        <w:br w:type="page"/>
      </w:r>
    </w:p>
    <w:p w14:paraId="04393D72" w14:textId="77777777" w:rsidR="002112EC" w:rsidRPr="003A429E" w:rsidRDefault="002112EC" w:rsidP="00CE507F">
      <w:pPr>
        <w:jc w:val="both"/>
        <w:rPr>
          <w:rFonts w:asciiTheme="minorHAnsi" w:hAnsiTheme="minorHAnsi"/>
          <w:lang w:val="lv-LV"/>
        </w:rPr>
      </w:pPr>
    </w:p>
    <w:p w14:paraId="22F6F3C4" w14:textId="77777777" w:rsidR="00EF0533" w:rsidRPr="003A429E" w:rsidRDefault="00C177A0" w:rsidP="00327DFA">
      <w:pPr>
        <w:jc w:val="center"/>
        <w:rPr>
          <w:rFonts w:asciiTheme="minorHAnsi" w:hAnsiTheme="minorHAnsi"/>
          <w:b/>
          <w:smallCaps/>
          <w:sz w:val="24"/>
          <w:lang w:val="lv-LV"/>
        </w:rPr>
      </w:pPr>
      <w:r>
        <w:rPr>
          <w:rFonts w:asciiTheme="minorHAnsi" w:hAnsiTheme="minorHAnsi"/>
          <w:b/>
          <w:smallCaps/>
          <w:sz w:val="24"/>
          <w:lang w:val="lv-LV"/>
        </w:rPr>
        <w:t>Saīsinājumi</w:t>
      </w:r>
    </w:p>
    <w:tbl>
      <w:tblPr>
        <w:tblStyle w:val="Reatabula"/>
        <w:tblW w:w="0" w:type="auto"/>
        <w:tblLook w:val="04A0" w:firstRow="1" w:lastRow="0" w:firstColumn="1" w:lastColumn="0" w:noHBand="0" w:noVBand="1"/>
      </w:tblPr>
      <w:tblGrid>
        <w:gridCol w:w="1129"/>
        <w:gridCol w:w="7167"/>
      </w:tblGrid>
      <w:tr w:rsidR="00327DFA" w:rsidRPr="003A429E" w14:paraId="5359EA45" w14:textId="77777777" w:rsidTr="00327DFA">
        <w:tc>
          <w:tcPr>
            <w:tcW w:w="1129" w:type="dxa"/>
          </w:tcPr>
          <w:p w14:paraId="76F26644" w14:textId="77777777" w:rsidR="00327DFA" w:rsidRPr="003A429E" w:rsidRDefault="00C177A0" w:rsidP="00327DFA">
            <w:pPr>
              <w:spacing w:after="160" w:line="259" w:lineRule="auto"/>
              <w:jc w:val="both"/>
              <w:rPr>
                <w:rFonts w:asciiTheme="minorHAnsi" w:hAnsiTheme="minorHAnsi"/>
                <w:sz w:val="24"/>
                <w:lang w:val="lv-LV"/>
              </w:rPr>
            </w:pPr>
            <w:r>
              <w:rPr>
                <w:rFonts w:asciiTheme="minorHAnsi" w:hAnsiTheme="minorHAnsi"/>
                <w:sz w:val="24"/>
                <w:lang w:val="lv-LV"/>
              </w:rPr>
              <w:t>LAP</w:t>
            </w:r>
          </w:p>
        </w:tc>
        <w:tc>
          <w:tcPr>
            <w:tcW w:w="7167" w:type="dxa"/>
          </w:tcPr>
          <w:p w14:paraId="4C4A2428" w14:textId="77777777" w:rsidR="00327DFA" w:rsidRPr="003A429E" w:rsidRDefault="00C177A0" w:rsidP="00327DFA">
            <w:pPr>
              <w:spacing w:after="160" w:line="259" w:lineRule="auto"/>
              <w:jc w:val="both"/>
              <w:rPr>
                <w:rFonts w:asciiTheme="minorHAnsi" w:hAnsiTheme="minorHAnsi"/>
                <w:sz w:val="24"/>
                <w:lang w:val="lv-LV"/>
              </w:rPr>
            </w:pPr>
            <w:r>
              <w:rPr>
                <w:rFonts w:asciiTheme="minorHAnsi" w:hAnsiTheme="minorHAnsi"/>
                <w:sz w:val="24"/>
                <w:lang w:val="lv-LV"/>
              </w:rPr>
              <w:t xml:space="preserve">Lauku attīstības programma </w:t>
            </w:r>
          </w:p>
        </w:tc>
      </w:tr>
      <w:tr w:rsidR="00327DFA" w:rsidRPr="003A429E" w14:paraId="218D4BC8" w14:textId="77777777" w:rsidTr="00327DFA">
        <w:tc>
          <w:tcPr>
            <w:tcW w:w="1129" w:type="dxa"/>
          </w:tcPr>
          <w:p w14:paraId="3B7D4DCE" w14:textId="77777777" w:rsidR="00327DFA" w:rsidRPr="003A429E" w:rsidRDefault="00327DFA" w:rsidP="00327DFA">
            <w:pPr>
              <w:jc w:val="both"/>
              <w:rPr>
                <w:rFonts w:asciiTheme="minorHAnsi" w:hAnsiTheme="minorHAnsi"/>
                <w:sz w:val="24"/>
                <w:lang w:val="lv-LV"/>
              </w:rPr>
            </w:pPr>
            <w:r w:rsidRPr="003A429E">
              <w:rPr>
                <w:rFonts w:asciiTheme="minorHAnsi" w:hAnsiTheme="minorHAnsi"/>
                <w:sz w:val="24"/>
                <w:lang w:val="lv-LV"/>
              </w:rPr>
              <w:t xml:space="preserve">NAP </w:t>
            </w:r>
          </w:p>
        </w:tc>
        <w:tc>
          <w:tcPr>
            <w:tcW w:w="7167" w:type="dxa"/>
          </w:tcPr>
          <w:p w14:paraId="511EB186" w14:textId="77777777" w:rsidR="00327DFA" w:rsidRPr="003A429E" w:rsidRDefault="00C177A0" w:rsidP="00327DFA">
            <w:pPr>
              <w:spacing w:after="160" w:line="259" w:lineRule="auto"/>
              <w:jc w:val="both"/>
              <w:rPr>
                <w:rFonts w:asciiTheme="minorHAnsi" w:hAnsiTheme="minorHAnsi"/>
                <w:sz w:val="24"/>
                <w:lang w:val="lv-LV"/>
              </w:rPr>
            </w:pPr>
            <w:r>
              <w:rPr>
                <w:rFonts w:asciiTheme="minorHAnsi" w:hAnsiTheme="minorHAnsi"/>
                <w:sz w:val="24"/>
                <w:lang w:val="lv-LV"/>
              </w:rPr>
              <w:t xml:space="preserve">Nacionālais attīstības plāns </w:t>
            </w:r>
          </w:p>
        </w:tc>
      </w:tr>
      <w:tr w:rsidR="00327DFA" w:rsidRPr="003A429E" w14:paraId="6ABE4932" w14:textId="77777777" w:rsidTr="00327DFA">
        <w:tc>
          <w:tcPr>
            <w:tcW w:w="1129" w:type="dxa"/>
          </w:tcPr>
          <w:p w14:paraId="44A0F2ED" w14:textId="77777777" w:rsidR="00327DFA" w:rsidRPr="003A429E" w:rsidRDefault="00327DFA" w:rsidP="00327DFA">
            <w:pPr>
              <w:jc w:val="both"/>
              <w:rPr>
                <w:rFonts w:asciiTheme="minorHAnsi" w:hAnsiTheme="minorHAnsi"/>
                <w:sz w:val="24"/>
                <w:lang w:val="lv-LV"/>
              </w:rPr>
            </w:pPr>
            <w:r w:rsidRPr="003A429E">
              <w:rPr>
                <w:rFonts w:asciiTheme="minorHAnsi" w:hAnsiTheme="minorHAnsi"/>
                <w:sz w:val="24"/>
                <w:lang w:val="lv-LV"/>
              </w:rPr>
              <w:t>SVVA</w:t>
            </w:r>
          </w:p>
        </w:tc>
        <w:tc>
          <w:tcPr>
            <w:tcW w:w="7167" w:type="dxa"/>
          </w:tcPr>
          <w:p w14:paraId="6D943B92" w14:textId="77777777" w:rsidR="00327DFA" w:rsidRPr="003A429E" w:rsidRDefault="00C177A0" w:rsidP="00327DFA">
            <w:pPr>
              <w:spacing w:after="160" w:line="259" w:lineRule="auto"/>
              <w:jc w:val="both"/>
              <w:rPr>
                <w:rFonts w:asciiTheme="minorHAnsi" w:hAnsiTheme="minorHAnsi"/>
                <w:sz w:val="24"/>
                <w:lang w:val="lv-LV"/>
              </w:rPr>
            </w:pPr>
            <w:r>
              <w:rPr>
                <w:rFonts w:asciiTheme="minorHAnsi" w:hAnsiTheme="minorHAnsi"/>
                <w:sz w:val="24"/>
                <w:lang w:val="lv-LV"/>
              </w:rPr>
              <w:t>Sabiedrības virzīta vietējās attīstības stratēģija</w:t>
            </w:r>
          </w:p>
        </w:tc>
      </w:tr>
      <w:tr w:rsidR="00327DFA" w:rsidRPr="003A429E" w14:paraId="5DF033A4" w14:textId="77777777" w:rsidTr="00327DFA">
        <w:tc>
          <w:tcPr>
            <w:tcW w:w="1129" w:type="dxa"/>
          </w:tcPr>
          <w:p w14:paraId="210AF86E" w14:textId="77777777" w:rsidR="00327DFA" w:rsidRPr="003A429E" w:rsidRDefault="00327DFA" w:rsidP="00327DFA">
            <w:pPr>
              <w:jc w:val="both"/>
              <w:rPr>
                <w:rFonts w:asciiTheme="minorHAnsi" w:hAnsiTheme="minorHAnsi"/>
                <w:sz w:val="24"/>
                <w:lang w:val="lv-LV"/>
              </w:rPr>
            </w:pPr>
            <w:r w:rsidRPr="003A429E">
              <w:rPr>
                <w:rFonts w:asciiTheme="minorHAnsi" w:hAnsiTheme="minorHAnsi"/>
                <w:sz w:val="24"/>
                <w:lang w:val="lv-LV"/>
              </w:rPr>
              <w:t>VZD</w:t>
            </w:r>
          </w:p>
        </w:tc>
        <w:tc>
          <w:tcPr>
            <w:tcW w:w="7167" w:type="dxa"/>
          </w:tcPr>
          <w:p w14:paraId="3CE951B4" w14:textId="77777777" w:rsidR="00327DFA" w:rsidRPr="003A429E" w:rsidRDefault="00C177A0" w:rsidP="00327DFA">
            <w:pPr>
              <w:spacing w:after="160" w:line="259" w:lineRule="auto"/>
              <w:jc w:val="both"/>
              <w:rPr>
                <w:rFonts w:asciiTheme="minorHAnsi" w:hAnsiTheme="minorHAnsi"/>
                <w:sz w:val="24"/>
                <w:lang w:val="lv-LV"/>
              </w:rPr>
            </w:pPr>
            <w:r>
              <w:rPr>
                <w:rFonts w:asciiTheme="minorHAnsi" w:hAnsiTheme="minorHAnsi"/>
                <w:sz w:val="24"/>
                <w:lang w:val="lv-LV"/>
              </w:rPr>
              <w:t>Valsts zemes dienests</w:t>
            </w:r>
          </w:p>
        </w:tc>
      </w:tr>
      <w:tr w:rsidR="00327DFA" w:rsidRPr="003A429E" w14:paraId="6898F2B0" w14:textId="77777777" w:rsidTr="00327DFA">
        <w:tc>
          <w:tcPr>
            <w:tcW w:w="1129" w:type="dxa"/>
          </w:tcPr>
          <w:p w14:paraId="62F9FED5" w14:textId="77777777" w:rsidR="00327DFA" w:rsidRPr="003A429E" w:rsidRDefault="00327DFA" w:rsidP="00327DFA">
            <w:pPr>
              <w:jc w:val="both"/>
              <w:rPr>
                <w:rFonts w:asciiTheme="minorHAnsi" w:hAnsiTheme="minorHAnsi"/>
                <w:sz w:val="24"/>
                <w:lang w:val="lv-LV"/>
              </w:rPr>
            </w:pPr>
            <w:r w:rsidRPr="003A429E">
              <w:rPr>
                <w:rFonts w:asciiTheme="minorHAnsi" w:hAnsiTheme="minorHAnsi"/>
                <w:sz w:val="24"/>
                <w:lang w:val="lv-LV"/>
              </w:rPr>
              <w:t>CSP</w:t>
            </w:r>
          </w:p>
        </w:tc>
        <w:tc>
          <w:tcPr>
            <w:tcW w:w="7167" w:type="dxa"/>
          </w:tcPr>
          <w:p w14:paraId="2BB20C91" w14:textId="77777777" w:rsidR="00327DFA" w:rsidRPr="003A429E" w:rsidRDefault="00C177A0" w:rsidP="00327DFA">
            <w:pPr>
              <w:spacing w:after="160" w:line="259" w:lineRule="auto"/>
              <w:jc w:val="both"/>
              <w:rPr>
                <w:rFonts w:asciiTheme="minorHAnsi" w:hAnsiTheme="minorHAnsi"/>
                <w:sz w:val="24"/>
                <w:lang w:val="lv-LV"/>
              </w:rPr>
            </w:pPr>
            <w:r>
              <w:rPr>
                <w:rFonts w:asciiTheme="minorHAnsi" w:hAnsiTheme="minorHAnsi"/>
                <w:sz w:val="24"/>
                <w:lang w:val="lv-LV"/>
              </w:rPr>
              <w:t xml:space="preserve">Centrālā statistikas pārvalde </w:t>
            </w:r>
          </w:p>
        </w:tc>
      </w:tr>
      <w:tr w:rsidR="00327DFA" w:rsidRPr="003A429E" w14:paraId="2982240F" w14:textId="77777777" w:rsidTr="00327DFA">
        <w:tc>
          <w:tcPr>
            <w:tcW w:w="1129" w:type="dxa"/>
          </w:tcPr>
          <w:p w14:paraId="4EA325E0" w14:textId="77777777" w:rsidR="00327DFA" w:rsidRPr="003A429E" w:rsidRDefault="00327DFA" w:rsidP="00327DFA">
            <w:pPr>
              <w:jc w:val="both"/>
              <w:rPr>
                <w:rFonts w:asciiTheme="minorHAnsi" w:hAnsiTheme="minorHAnsi"/>
                <w:sz w:val="24"/>
                <w:lang w:val="lv-LV"/>
              </w:rPr>
            </w:pPr>
            <w:r w:rsidRPr="003A429E">
              <w:rPr>
                <w:rFonts w:asciiTheme="minorHAnsi" w:hAnsiTheme="minorHAnsi"/>
                <w:sz w:val="24"/>
                <w:lang w:val="lv-LV"/>
              </w:rPr>
              <w:t>M</w:t>
            </w:r>
          </w:p>
        </w:tc>
        <w:tc>
          <w:tcPr>
            <w:tcW w:w="7167" w:type="dxa"/>
          </w:tcPr>
          <w:p w14:paraId="63F0D758" w14:textId="77777777" w:rsidR="00327DFA" w:rsidRPr="003A429E" w:rsidRDefault="00C177A0" w:rsidP="00327DFA">
            <w:pPr>
              <w:spacing w:after="160" w:line="259" w:lineRule="auto"/>
              <w:jc w:val="both"/>
              <w:rPr>
                <w:rFonts w:asciiTheme="minorHAnsi" w:hAnsiTheme="minorHAnsi"/>
                <w:sz w:val="24"/>
                <w:lang w:val="lv-LV"/>
              </w:rPr>
            </w:pPr>
            <w:r>
              <w:rPr>
                <w:rFonts w:asciiTheme="minorHAnsi" w:hAnsiTheme="minorHAnsi"/>
                <w:sz w:val="24"/>
                <w:lang w:val="lv-LV"/>
              </w:rPr>
              <w:t xml:space="preserve">Mērķis </w:t>
            </w:r>
          </w:p>
        </w:tc>
      </w:tr>
      <w:tr w:rsidR="00327DFA" w:rsidRPr="003A429E" w14:paraId="3C1B899E" w14:textId="77777777" w:rsidTr="00327DFA">
        <w:tc>
          <w:tcPr>
            <w:tcW w:w="1129" w:type="dxa"/>
          </w:tcPr>
          <w:p w14:paraId="00AE2C2B" w14:textId="77777777" w:rsidR="00327DFA" w:rsidRPr="003A429E" w:rsidRDefault="00327DFA" w:rsidP="00327DFA">
            <w:pPr>
              <w:jc w:val="both"/>
              <w:rPr>
                <w:rFonts w:asciiTheme="minorHAnsi" w:hAnsiTheme="minorHAnsi"/>
                <w:sz w:val="24"/>
                <w:lang w:val="lv-LV"/>
              </w:rPr>
            </w:pPr>
            <w:r w:rsidRPr="003A429E">
              <w:rPr>
                <w:rFonts w:asciiTheme="minorHAnsi" w:hAnsiTheme="minorHAnsi"/>
                <w:sz w:val="24"/>
                <w:lang w:val="lv-LV"/>
              </w:rPr>
              <w:t>MK</w:t>
            </w:r>
          </w:p>
        </w:tc>
        <w:tc>
          <w:tcPr>
            <w:tcW w:w="7167" w:type="dxa"/>
          </w:tcPr>
          <w:p w14:paraId="34E1237F" w14:textId="77777777" w:rsidR="00327DFA" w:rsidRPr="003A429E" w:rsidRDefault="00C177A0" w:rsidP="00327DFA">
            <w:pPr>
              <w:spacing w:after="160" w:line="259" w:lineRule="auto"/>
              <w:jc w:val="both"/>
              <w:rPr>
                <w:rFonts w:asciiTheme="minorHAnsi" w:hAnsiTheme="minorHAnsi"/>
                <w:sz w:val="24"/>
                <w:lang w:val="lv-LV"/>
              </w:rPr>
            </w:pPr>
            <w:r>
              <w:rPr>
                <w:rFonts w:asciiTheme="minorHAnsi" w:hAnsiTheme="minorHAnsi"/>
                <w:sz w:val="24"/>
                <w:lang w:val="lv-LV"/>
              </w:rPr>
              <w:t>Ministru kabinets</w:t>
            </w:r>
          </w:p>
        </w:tc>
      </w:tr>
      <w:tr w:rsidR="00327DFA" w:rsidRPr="003A429E" w14:paraId="5B663D11" w14:textId="77777777" w:rsidTr="00327DFA">
        <w:tc>
          <w:tcPr>
            <w:tcW w:w="1129" w:type="dxa"/>
          </w:tcPr>
          <w:p w14:paraId="077B4682" w14:textId="77777777" w:rsidR="00327DFA" w:rsidRPr="003A429E" w:rsidRDefault="00327DFA" w:rsidP="00327DFA">
            <w:pPr>
              <w:jc w:val="both"/>
              <w:rPr>
                <w:rFonts w:asciiTheme="minorHAnsi" w:hAnsiTheme="minorHAnsi"/>
                <w:sz w:val="24"/>
                <w:lang w:val="lv-LV"/>
              </w:rPr>
            </w:pPr>
            <w:r w:rsidRPr="003A429E">
              <w:rPr>
                <w:rFonts w:asciiTheme="minorHAnsi" w:hAnsiTheme="minorHAnsi"/>
                <w:sz w:val="24"/>
                <w:lang w:val="lv-LV"/>
              </w:rPr>
              <w:t>SM</w:t>
            </w:r>
          </w:p>
        </w:tc>
        <w:tc>
          <w:tcPr>
            <w:tcW w:w="7167" w:type="dxa"/>
          </w:tcPr>
          <w:p w14:paraId="1F4CABC4" w14:textId="77777777" w:rsidR="00327DFA" w:rsidRPr="003A429E" w:rsidRDefault="00C177A0" w:rsidP="00327DFA">
            <w:pPr>
              <w:spacing w:after="160" w:line="259" w:lineRule="auto"/>
              <w:jc w:val="both"/>
              <w:rPr>
                <w:rFonts w:asciiTheme="minorHAnsi" w:hAnsiTheme="minorHAnsi"/>
                <w:sz w:val="24"/>
                <w:lang w:val="lv-LV"/>
              </w:rPr>
            </w:pPr>
            <w:r>
              <w:rPr>
                <w:rFonts w:asciiTheme="minorHAnsi" w:hAnsiTheme="minorHAnsi"/>
                <w:sz w:val="24"/>
                <w:lang w:val="lv-LV"/>
              </w:rPr>
              <w:t>Stratēģijas mērķis</w:t>
            </w:r>
          </w:p>
        </w:tc>
      </w:tr>
      <w:tr w:rsidR="00327DFA" w:rsidRPr="003A429E" w14:paraId="05B5C2E6" w14:textId="77777777" w:rsidTr="00327DFA">
        <w:tc>
          <w:tcPr>
            <w:tcW w:w="1129" w:type="dxa"/>
          </w:tcPr>
          <w:p w14:paraId="7C419E39" w14:textId="77777777" w:rsidR="00327DFA" w:rsidRPr="003A429E" w:rsidRDefault="00C177A0" w:rsidP="00327DFA">
            <w:pPr>
              <w:jc w:val="both"/>
              <w:rPr>
                <w:rFonts w:asciiTheme="minorHAnsi" w:hAnsiTheme="minorHAnsi"/>
                <w:sz w:val="24"/>
                <w:lang w:val="lv-LV"/>
              </w:rPr>
            </w:pPr>
            <w:r w:rsidRPr="002F3247">
              <w:rPr>
                <w:lang w:val="lv-LV"/>
              </w:rPr>
              <w:t>PMLP</w:t>
            </w:r>
          </w:p>
        </w:tc>
        <w:tc>
          <w:tcPr>
            <w:tcW w:w="7167" w:type="dxa"/>
          </w:tcPr>
          <w:p w14:paraId="7C5FE3DE" w14:textId="77777777" w:rsidR="00327DFA" w:rsidRPr="003A429E" w:rsidRDefault="00C177A0" w:rsidP="00327DFA">
            <w:pPr>
              <w:spacing w:after="160" w:line="259" w:lineRule="auto"/>
              <w:jc w:val="both"/>
              <w:rPr>
                <w:rFonts w:asciiTheme="minorHAnsi" w:hAnsiTheme="minorHAnsi"/>
                <w:sz w:val="24"/>
                <w:lang w:val="lv-LV"/>
              </w:rPr>
            </w:pPr>
            <w:r>
              <w:rPr>
                <w:rFonts w:asciiTheme="minorHAnsi" w:hAnsiTheme="minorHAnsi"/>
                <w:sz w:val="24"/>
                <w:lang w:val="lv-LV"/>
              </w:rPr>
              <w:t xml:space="preserve">Pilsonības un migrācijas lietu pārvalde </w:t>
            </w:r>
          </w:p>
        </w:tc>
      </w:tr>
      <w:tr w:rsidR="00327DFA" w:rsidRPr="003A429E" w14:paraId="1E7613D0" w14:textId="77777777" w:rsidTr="00327DFA">
        <w:tc>
          <w:tcPr>
            <w:tcW w:w="1129" w:type="dxa"/>
          </w:tcPr>
          <w:p w14:paraId="29029FCA" w14:textId="77777777" w:rsidR="00327DFA" w:rsidRPr="003A429E" w:rsidRDefault="00327DFA" w:rsidP="00327DFA">
            <w:pPr>
              <w:jc w:val="both"/>
              <w:rPr>
                <w:lang w:val="lv-LV"/>
              </w:rPr>
            </w:pPr>
            <w:r w:rsidRPr="003A429E">
              <w:rPr>
                <w:lang w:val="lv-LV"/>
              </w:rPr>
              <w:t xml:space="preserve">VRG </w:t>
            </w:r>
          </w:p>
        </w:tc>
        <w:tc>
          <w:tcPr>
            <w:tcW w:w="7167" w:type="dxa"/>
          </w:tcPr>
          <w:p w14:paraId="64B8BEA1" w14:textId="77777777" w:rsidR="00327DFA" w:rsidRPr="003A429E" w:rsidRDefault="00C177A0" w:rsidP="00327DFA">
            <w:pPr>
              <w:spacing w:after="160" w:line="259" w:lineRule="auto"/>
              <w:jc w:val="both"/>
              <w:rPr>
                <w:rFonts w:asciiTheme="minorHAnsi" w:hAnsiTheme="minorHAnsi"/>
                <w:sz w:val="24"/>
                <w:lang w:val="lv-LV"/>
              </w:rPr>
            </w:pPr>
            <w:r>
              <w:rPr>
                <w:rFonts w:asciiTheme="minorHAnsi" w:hAnsiTheme="minorHAnsi"/>
                <w:sz w:val="24"/>
                <w:lang w:val="lv-LV"/>
              </w:rPr>
              <w:t>Vietējā rīcības grupa</w:t>
            </w:r>
          </w:p>
        </w:tc>
      </w:tr>
      <w:tr w:rsidR="00327DFA" w:rsidRPr="003A429E" w14:paraId="2D7A51F6" w14:textId="77777777" w:rsidTr="00327DFA">
        <w:tc>
          <w:tcPr>
            <w:tcW w:w="1129" w:type="dxa"/>
          </w:tcPr>
          <w:p w14:paraId="32E2C690" w14:textId="77777777" w:rsidR="00327DFA" w:rsidRPr="003A429E" w:rsidRDefault="00327DFA" w:rsidP="00327DFA">
            <w:pPr>
              <w:jc w:val="both"/>
              <w:rPr>
                <w:lang w:val="lv-LV"/>
              </w:rPr>
            </w:pPr>
            <w:r w:rsidRPr="003A429E">
              <w:rPr>
                <w:lang w:val="lv-LV"/>
              </w:rPr>
              <w:t>VARAM</w:t>
            </w:r>
          </w:p>
        </w:tc>
        <w:tc>
          <w:tcPr>
            <w:tcW w:w="7167" w:type="dxa"/>
          </w:tcPr>
          <w:p w14:paraId="40E85E66" w14:textId="77777777" w:rsidR="00327DFA" w:rsidRPr="003A429E" w:rsidRDefault="00C177A0" w:rsidP="00327DFA">
            <w:pPr>
              <w:spacing w:after="160" w:line="259" w:lineRule="auto"/>
              <w:jc w:val="both"/>
              <w:rPr>
                <w:rFonts w:asciiTheme="minorHAnsi" w:hAnsiTheme="minorHAnsi"/>
                <w:sz w:val="24"/>
                <w:lang w:val="lv-LV"/>
              </w:rPr>
            </w:pPr>
            <w:r>
              <w:rPr>
                <w:rFonts w:asciiTheme="minorHAnsi" w:hAnsiTheme="minorHAnsi"/>
                <w:sz w:val="24"/>
                <w:lang w:val="lv-LV"/>
              </w:rPr>
              <w:t xml:space="preserve">Vides aizsardzības un reģionālās attīstības ministrija </w:t>
            </w:r>
          </w:p>
        </w:tc>
      </w:tr>
      <w:tr w:rsidR="00327DFA" w:rsidRPr="003A429E" w14:paraId="2254789C" w14:textId="77777777" w:rsidTr="00327DFA">
        <w:tc>
          <w:tcPr>
            <w:tcW w:w="1129" w:type="dxa"/>
          </w:tcPr>
          <w:p w14:paraId="48A71B37" w14:textId="77777777" w:rsidR="00327DFA" w:rsidRPr="003A429E" w:rsidRDefault="00327DFA" w:rsidP="00327DFA">
            <w:pPr>
              <w:jc w:val="both"/>
              <w:rPr>
                <w:lang w:val="lv-LV"/>
              </w:rPr>
            </w:pPr>
            <w:r w:rsidRPr="003A429E">
              <w:rPr>
                <w:lang w:val="lv-LV"/>
              </w:rPr>
              <w:t xml:space="preserve">SAM </w:t>
            </w:r>
          </w:p>
        </w:tc>
        <w:tc>
          <w:tcPr>
            <w:tcW w:w="7167" w:type="dxa"/>
          </w:tcPr>
          <w:p w14:paraId="4DCBE672" w14:textId="77777777" w:rsidR="00327DFA" w:rsidRPr="003A429E" w:rsidRDefault="00C177A0" w:rsidP="00327DFA">
            <w:pPr>
              <w:spacing w:after="160" w:line="259" w:lineRule="auto"/>
              <w:jc w:val="both"/>
              <w:rPr>
                <w:rFonts w:asciiTheme="minorHAnsi" w:hAnsiTheme="minorHAnsi"/>
                <w:sz w:val="24"/>
                <w:lang w:val="lv-LV"/>
              </w:rPr>
            </w:pPr>
            <w:r>
              <w:rPr>
                <w:rFonts w:asciiTheme="minorHAnsi" w:hAnsiTheme="minorHAnsi"/>
                <w:sz w:val="24"/>
                <w:lang w:val="lv-LV"/>
              </w:rPr>
              <w:t xml:space="preserve">Specifiskie atbalsta mērķi </w:t>
            </w:r>
          </w:p>
        </w:tc>
      </w:tr>
      <w:tr w:rsidR="00F85CC2" w:rsidRPr="003A429E" w14:paraId="7FC6094B" w14:textId="77777777" w:rsidTr="00327DFA">
        <w:tc>
          <w:tcPr>
            <w:tcW w:w="1129" w:type="dxa"/>
          </w:tcPr>
          <w:p w14:paraId="1DA3C04E" w14:textId="77777777" w:rsidR="00F85CC2" w:rsidRPr="003A429E" w:rsidRDefault="00F85CC2" w:rsidP="00327DFA">
            <w:pPr>
              <w:jc w:val="both"/>
              <w:rPr>
                <w:highlight w:val="yellow"/>
                <w:lang w:val="lv-LV"/>
              </w:rPr>
            </w:pPr>
            <w:r w:rsidRPr="003A429E">
              <w:rPr>
                <w:lang w:val="lv-LV"/>
              </w:rPr>
              <w:t>NVO</w:t>
            </w:r>
          </w:p>
        </w:tc>
        <w:tc>
          <w:tcPr>
            <w:tcW w:w="7167" w:type="dxa"/>
          </w:tcPr>
          <w:p w14:paraId="2E153CB0" w14:textId="77777777" w:rsidR="00F85CC2" w:rsidRPr="003A429E" w:rsidRDefault="00C177A0" w:rsidP="00327DFA">
            <w:pPr>
              <w:spacing w:after="160" w:line="259" w:lineRule="auto"/>
              <w:jc w:val="both"/>
              <w:rPr>
                <w:rFonts w:asciiTheme="minorHAnsi" w:hAnsiTheme="minorHAnsi"/>
                <w:sz w:val="24"/>
                <w:lang w:val="lv-LV"/>
              </w:rPr>
            </w:pPr>
            <w:r>
              <w:rPr>
                <w:rFonts w:asciiTheme="minorHAnsi" w:hAnsiTheme="minorHAnsi"/>
                <w:sz w:val="24"/>
                <w:lang w:val="lv-LV"/>
              </w:rPr>
              <w:t>Nevalstiska organizācija</w:t>
            </w:r>
          </w:p>
        </w:tc>
      </w:tr>
    </w:tbl>
    <w:p w14:paraId="6B5F8EE2" w14:textId="77777777" w:rsidR="002F102D" w:rsidRPr="003A429E" w:rsidRDefault="002F102D">
      <w:pPr>
        <w:rPr>
          <w:rFonts w:asciiTheme="minorHAnsi" w:hAnsiTheme="minorHAnsi"/>
          <w:lang w:val="lv-LV"/>
        </w:rPr>
      </w:pPr>
      <w:r w:rsidRPr="003A429E">
        <w:rPr>
          <w:rFonts w:asciiTheme="minorHAnsi" w:hAnsiTheme="minorHAnsi"/>
          <w:lang w:val="lv-LV"/>
        </w:rPr>
        <w:br w:type="page"/>
      </w:r>
    </w:p>
    <w:p w14:paraId="4BF9720E" w14:textId="77777777" w:rsidR="002F102D" w:rsidRPr="003A429E" w:rsidRDefault="00C177A0" w:rsidP="00484510">
      <w:pPr>
        <w:jc w:val="center"/>
        <w:rPr>
          <w:rFonts w:asciiTheme="minorHAnsi" w:hAnsiTheme="minorHAnsi"/>
          <w:b/>
          <w:smallCaps/>
          <w:lang w:val="lv-LV"/>
        </w:rPr>
      </w:pPr>
      <w:r>
        <w:rPr>
          <w:rFonts w:asciiTheme="minorHAnsi" w:hAnsiTheme="minorHAnsi"/>
          <w:b/>
          <w:smallCaps/>
          <w:lang w:val="lv-LV"/>
        </w:rPr>
        <w:lastRenderedPageBreak/>
        <w:t>Saskaņotība ar vietējās rīcības grupas darbības teritorijā esošo pašvaldību programmām un sasaiste ar citiem vietējā, reģionālā un nacionālā mēroga attīstības plānošanas dokumentiem</w:t>
      </w:r>
    </w:p>
    <w:p w14:paraId="3B9969F7" w14:textId="77777777" w:rsidR="00EF0533" w:rsidRPr="003A429E" w:rsidRDefault="00EF0533">
      <w:pPr>
        <w:rPr>
          <w:rFonts w:asciiTheme="minorHAnsi" w:hAnsiTheme="minorHAnsi"/>
          <w:lang w:val="lv-LV"/>
        </w:rPr>
      </w:pPr>
    </w:p>
    <w:p w14:paraId="0782EB45" w14:textId="77777777" w:rsidR="00EF0533" w:rsidRPr="003A429E" w:rsidRDefault="00C177A0" w:rsidP="00EF0533">
      <w:pPr>
        <w:jc w:val="both"/>
        <w:rPr>
          <w:rFonts w:asciiTheme="minorHAnsi" w:hAnsiTheme="minorHAnsi"/>
          <w:lang w:val="lv-LV"/>
        </w:rPr>
      </w:pPr>
      <w:r>
        <w:rPr>
          <w:rFonts w:asciiTheme="minorHAnsi" w:hAnsiTheme="minorHAnsi"/>
          <w:lang w:val="lv-LV"/>
        </w:rPr>
        <w:t xml:space="preserve">Sabiedrības virzīta vietējās attīstības stratēģija tiek īstenota saskaņā ar LAP 6.prioritāti “Veicināt sociālo </w:t>
      </w:r>
      <w:proofErr w:type="spellStart"/>
      <w:r>
        <w:rPr>
          <w:rFonts w:asciiTheme="minorHAnsi" w:hAnsiTheme="minorHAnsi"/>
          <w:lang w:val="lv-LV"/>
        </w:rPr>
        <w:t>iekļautību</w:t>
      </w:r>
      <w:proofErr w:type="spellEnd"/>
      <w:r>
        <w:rPr>
          <w:rFonts w:asciiTheme="minorHAnsi" w:hAnsiTheme="minorHAnsi"/>
          <w:lang w:val="lv-LV"/>
        </w:rPr>
        <w:t xml:space="preserve">, nabadzības mazināšanu un ekonomisko attīstību lauku apvidos”. Savukārt LAP ir pakārtota vidēja perioda plānošanas dokumentam - Latvijas Nacionālajam attīstības plānam 2014.- 2020.gadam. </w:t>
      </w:r>
    </w:p>
    <w:p w14:paraId="448874EE" w14:textId="77777777" w:rsidR="00EF0533" w:rsidRPr="003A429E" w:rsidRDefault="00C177A0">
      <w:pPr>
        <w:rPr>
          <w:rFonts w:asciiTheme="minorHAnsi" w:hAnsiTheme="minorHAnsi"/>
          <w:lang w:val="lv-LV"/>
        </w:rPr>
      </w:pPr>
      <w:r>
        <w:rPr>
          <w:rFonts w:asciiTheme="minorHAnsi" w:hAnsiTheme="minorHAnsi"/>
          <w:lang w:val="lv-LV"/>
        </w:rPr>
        <w:t>Sabiedrības virzītas vietējās attīstības stratēģijas atbilstošie LAP tematiskie mērķi:</w:t>
      </w:r>
    </w:p>
    <w:p w14:paraId="41FAB783" w14:textId="77777777" w:rsidR="00EF0533" w:rsidRPr="003A429E" w:rsidRDefault="00C177A0" w:rsidP="00EF0533">
      <w:pPr>
        <w:pStyle w:val="Sarakstarindkopa"/>
        <w:numPr>
          <w:ilvl w:val="0"/>
          <w:numId w:val="10"/>
        </w:numPr>
        <w:rPr>
          <w:rFonts w:asciiTheme="minorHAnsi" w:hAnsiTheme="minorHAnsi"/>
          <w:lang w:val="lv-LV"/>
        </w:rPr>
      </w:pPr>
      <w:r>
        <w:rPr>
          <w:rFonts w:asciiTheme="minorHAnsi" w:hAnsiTheme="minorHAnsi"/>
          <w:lang w:val="lv-LV"/>
        </w:rPr>
        <w:t>6A “Veicināt dažādošanu, mazu uzņēmumu izveidi un attīstīšanu, kā arī darbvietu radīšanu”;</w:t>
      </w:r>
    </w:p>
    <w:p w14:paraId="4A5EE964" w14:textId="77777777" w:rsidR="00EF0533" w:rsidRPr="003A429E" w:rsidRDefault="00C177A0" w:rsidP="00EF0533">
      <w:pPr>
        <w:pStyle w:val="Sarakstarindkopa"/>
        <w:numPr>
          <w:ilvl w:val="0"/>
          <w:numId w:val="10"/>
        </w:numPr>
        <w:rPr>
          <w:rFonts w:asciiTheme="minorHAnsi" w:hAnsiTheme="minorHAnsi"/>
          <w:lang w:val="lv-LV"/>
        </w:rPr>
      </w:pPr>
      <w:r>
        <w:rPr>
          <w:rFonts w:asciiTheme="minorHAnsi" w:hAnsiTheme="minorHAnsi"/>
          <w:lang w:val="lv-LV"/>
        </w:rPr>
        <w:t xml:space="preserve">6B “Sekmēt vietējo attīstību lauku apvidos “. </w:t>
      </w:r>
    </w:p>
    <w:p w14:paraId="362C8223" w14:textId="77777777" w:rsidR="00EF0533" w:rsidRPr="003A429E" w:rsidRDefault="00C177A0" w:rsidP="00EF0533">
      <w:pPr>
        <w:jc w:val="both"/>
        <w:rPr>
          <w:rFonts w:asciiTheme="minorHAnsi" w:hAnsiTheme="minorHAnsi"/>
          <w:lang w:val="lv-LV"/>
        </w:rPr>
      </w:pPr>
      <w:r>
        <w:rPr>
          <w:rFonts w:asciiTheme="minorHAnsi" w:hAnsiTheme="minorHAnsi"/>
          <w:lang w:val="lv-LV"/>
        </w:rPr>
        <w:t xml:space="preserve">Stratēģija atbalstīs jaunu uzņēmumu veidošanu, esošo attīstību,  jaunu produktu izstrādi un esošo attīstīšanu, veicinās jaunu darba vietu rašanos, tajā skaitā </w:t>
      </w:r>
      <w:proofErr w:type="spellStart"/>
      <w:r>
        <w:rPr>
          <w:rFonts w:asciiTheme="minorHAnsi" w:hAnsiTheme="minorHAnsi"/>
          <w:lang w:val="lv-LV"/>
        </w:rPr>
        <w:t>mazaizsargātām</w:t>
      </w:r>
      <w:proofErr w:type="spellEnd"/>
      <w:r>
        <w:rPr>
          <w:rFonts w:asciiTheme="minorHAnsi" w:hAnsiTheme="minorHAnsi"/>
          <w:lang w:val="lv-LV"/>
        </w:rPr>
        <w:t xml:space="preserve"> iedzīvotāju grupām, veicinās lauksaimniecības produktu pārstrādi un inovāciju ieviešanu, vietējo resursu izmantošanu, paplašinās vietējās produkcijas realizācijas iespējas, dos ieguldījumu profesionālajā izglītībā un darbinieku produktivitātes celšanās, sekmēs vietējās teritoriju labiekārtošanu, jaunu pakalpojumu un sabiedrisko aktivitāšu veidošanu.</w:t>
      </w:r>
    </w:p>
    <w:p w14:paraId="64894644" w14:textId="77777777" w:rsidR="00EF0533" w:rsidRPr="003A429E" w:rsidRDefault="00C177A0" w:rsidP="00EF0533">
      <w:pPr>
        <w:jc w:val="both"/>
        <w:rPr>
          <w:rFonts w:asciiTheme="minorHAnsi" w:hAnsiTheme="minorHAnsi"/>
          <w:lang w:val="lv-LV"/>
        </w:rPr>
      </w:pPr>
      <w:r>
        <w:rPr>
          <w:rFonts w:asciiTheme="minorHAnsi" w:hAnsiTheme="minorHAnsi"/>
          <w:lang w:val="lv-LV"/>
        </w:rPr>
        <w:t>Sabiedrības virzīta vietējā attīstības stratēģija iekļauj vairākus LAP pasākumus: "Atbalsts LEADER vietējai attīstībai (sabiedrības virzīta vietējā attīstība)" un “Darbību īstenošana saskaņā ar sabiedrības virzītas vietējās attīstības stratēģiju” aktivitātēs “Vietējās ekonomikas stiprināšanas iniciatīvas” un “Vietas potenciāla attīstības iniciatīvas”, kā arī „Vietējās rīcības grupas darbības nodrošināšana, teritorijas aktivizēšana” un ”</w:t>
      </w:r>
      <w:proofErr w:type="spellStart"/>
      <w:r>
        <w:rPr>
          <w:rFonts w:asciiTheme="minorHAnsi" w:hAnsiTheme="minorHAnsi"/>
          <w:lang w:val="lv-LV"/>
        </w:rPr>
        <w:t>Starpteritoriālā</w:t>
      </w:r>
      <w:proofErr w:type="spellEnd"/>
      <w:r>
        <w:rPr>
          <w:rFonts w:asciiTheme="minorHAnsi" w:hAnsiTheme="minorHAnsi"/>
          <w:lang w:val="lv-LV"/>
        </w:rPr>
        <w:t xml:space="preserve"> un starpvalstu sadarbība ”. </w:t>
      </w:r>
    </w:p>
    <w:p w14:paraId="01597879" w14:textId="77777777" w:rsidR="00537975" w:rsidRPr="003A429E" w:rsidRDefault="00C177A0" w:rsidP="00537975">
      <w:pPr>
        <w:jc w:val="both"/>
        <w:rPr>
          <w:rFonts w:asciiTheme="minorHAnsi" w:eastAsiaTheme="minorHAnsi" w:hAnsiTheme="minorHAnsi"/>
          <w:lang w:val="lv-LV"/>
        </w:rPr>
      </w:pPr>
      <w:r>
        <w:rPr>
          <w:rFonts w:asciiTheme="minorHAnsi" w:hAnsiTheme="minorHAnsi"/>
          <w:lang w:val="lv-LV"/>
        </w:rPr>
        <w:t xml:space="preserve">Sabiedrības virzītas vietējās attīstības stratēģijas izstrāde un ieviešana saskan ar Latgales stratēģiju 2030, kas ir Latgales plānošanas reģiona ilgtermiņa attīstības plānošanas dokuments un Latgales programmu 2017, kas ir Latgales plānošanas reģiona vidēja termiņa attīstības plānošanas dokuments un tā  </w:t>
      </w:r>
      <w:r>
        <w:rPr>
          <w:rFonts w:asciiTheme="minorHAnsi" w:eastAsiaTheme="minorHAnsi" w:hAnsiTheme="minorHAnsi"/>
          <w:lang w:val="lv-LV"/>
        </w:rPr>
        <w:t>pasākumi virzīti uz pakāpenisku Latgales stratēģijā 2030</w:t>
      </w:r>
      <w:r>
        <w:rPr>
          <w:rFonts w:asciiTheme="minorHAnsi" w:hAnsiTheme="minorHAnsi"/>
          <w:lang w:val="lv-LV"/>
        </w:rPr>
        <w:t xml:space="preserve"> </w:t>
      </w:r>
      <w:r>
        <w:rPr>
          <w:rFonts w:asciiTheme="minorHAnsi" w:eastAsiaTheme="minorHAnsi" w:hAnsiTheme="minorHAnsi"/>
          <w:lang w:val="lv-LV"/>
        </w:rPr>
        <w:t xml:space="preserve">noteikto mērķu sasniegšanu. </w:t>
      </w:r>
    </w:p>
    <w:p w14:paraId="606F5E4C" w14:textId="77777777" w:rsidR="00537975" w:rsidRPr="003A429E" w:rsidRDefault="00C177A0" w:rsidP="00537975">
      <w:pPr>
        <w:pStyle w:val="Default"/>
        <w:jc w:val="both"/>
        <w:rPr>
          <w:rFonts w:asciiTheme="minorHAnsi" w:hAnsiTheme="minorHAnsi" w:cs="Times New Roman"/>
          <w:bCs/>
          <w:sz w:val="22"/>
          <w:szCs w:val="22"/>
          <w:lang w:val="lv-LV"/>
        </w:rPr>
      </w:pPr>
      <w:r>
        <w:rPr>
          <w:rFonts w:asciiTheme="minorHAnsi" w:hAnsiTheme="minorHAnsi" w:cs="Times New Roman"/>
          <w:sz w:val="22"/>
          <w:szCs w:val="22"/>
          <w:lang w:val="lv-LV"/>
        </w:rPr>
        <w:t xml:space="preserve">Latgales Stratēģijas 2030 mērķis ir  </w:t>
      </w:r>
      <w:r>
        <w:rPr>
          <w:rFonts w:asciiTheme="minorHAnsi" w:hAnsiTheme="minorHAnsi" w:cs="Times New Roman"/>
          <w:bCs/>
          <w:i/>
          <w:sz w:val="22"/>
          <w:szCs w:val="22"/>
          <w:lang w:val="lv-LV"/>
        </w:rPr>
        <w:t>panākt straujāku reģiona ekonomisko attīstību, lai celtu cilvēku ienākumus, saglabātu un vairotu Latgales bagātīgo potenciālu un padarītu Latgali par pievilcīgu dzīves vidi arī nākamajām paaudzēm</w:t>
      </w:r>
      <w:r>
        <w:rPr>
          <w:rFonts w:asciiTheme="minorHAnsi" w:hAnsiTheme="minorHAnsi" w:cs="Times New Roman"/>
          <w:bCs/>
          <w:sz w:val="22"/>
          <w:szCs w:val="22"/>
          <w:lang w:val="lv-LV"/>
        </w:rPr>
        <w:t xml:space="preserve">. Tā sasniegšanā sniegs savu ieguldījumu arī Sabiedrības virzītas vietējās attīstības stratēģijas mērķi. </w:t>
      </w:r>
    </w:p>
    <w:p w14:paraId="2B81671F" w14:textId="77777777" w:rsidR="001B7382" w:rsidRPr="003A429E" w:rsidRDefault="00C177A0" w:rsidP="00537975">
      <w:pPr>
        <w:pStyle w:val="Default"/>
        <w:jc w:val="both"/>
        <w:rPr>
          <w:rFonts w:asciiTheme="minorHAnsi" w:hAnsiTheme="minorHAnsi" w:cs="Times New Roman"/>
          <w:bCs/>
          <w:sz w:val="22"/>
          <w:szCs w:val="22"/>
          <w:lang w:val="lv-LV"/>
        </w:rPr>
      </w:pPr>
      <w:r>
        <w:rPr>
          <w:rFonts w:asciiTheme="minorHAnsi" w:hAnsiTheme="minorHAnsi" w:cs="Times New Roman"/>
          <w:bCs/>
          <w:sz w:val="22"/>
          <w:szCs w:val="22"/>
          <w:lang w:val="lv-LV"/>
        </w:rPr>
        <w:t xml:space="preserve">Stratēģijas mērķu saskaņotība ar novadu attīstības programmām attēlota tabulā: </w:t>
      </w:r>
    </w:p>
    <w:p w14:paraId="1E5DE994" w14:textId="77777777" w:rsidR="00537975" w:rsidRPr="003A429E" w:rsidRDefault="00537975" w:rsidP="00537975">
      <w:pPr>
        <w:pStyle w:val="Default"/>
        <w:jc w:val="both"/>
        <w:rPr>
          <w:rFonts w:asciiTheme="minorHAnsi" w:hAnsiTheme="minorHAnsi" w:cs="Times New Roman"/>
          <w:sz w:val="22"/>
          <w:szCs w:val="22"/>
          <w:lang w:val="lv-LV"/>
        </w:rPr>
      </w:pPr>
    </w:p>
    <w:tbl>
      <w:tblPr>
        <w:tblStyle w:val="Reatabula"/>
        <w:tblW w:w="0" w:type="auto"/>
        <w:tblLook w:val="04A0" w:firstRow="1" w:lastRow="0" w:firstColumn="1" w:lastColumn="0" w:noHBand="0" w:noVBand="1"/>
      </w:tblPr>
      <w:tblGrid>
        <w:gridCol w:w="3256"/>
        <w:gridCol w:w="5040"/>
      </w:tblGrid>
      <w:tr w:rsidR="00537975" w:rsidRPr="00692AA6" w14:paraId="2ADFA80E" w14:textId="77777777" w:rsidTr="00797F5D">
        <w:tc>
          <w:tcPr>
            <w:tcW w:w="8296" w:type="dxa"/>
            <w:gridSpan w:val="2"/>
          </w:tcPr>
          <w:p w14:paraId="13D69A07" w14:textId="77777777" w:rsidR="00537975" w:rsidRPr="003A429E" w:rsidRDefault="00C177A0" w:rsidP="00537975">
            <w:pPr>
              <w:spacing w:after="160" w:line="259" w:lineRule="auto"/>
              <w:rPr>
                <w:rFonts w:asciiTheme="minorHAnsi" w:hAnsiTheme="minorHAnsi"/>
                <w:lang w:val="lv-LV"/>
              </w:rPr>
            </w:pPr>
            <w:r>
              <w:rPr>
                <w:rFonts w:asciiTheme="minorHAnsi" w:hAnsiTheme="minorHAnsi"/>
                <w:lang w:val="lv-LV"/>
              </w:rPr>
              <w:t xml:space="preserve">M1 </w:t>
            </w:r>
            <w:r>
              <w:rPr>
                <w:rFonts w:asciiTheme="minorHAnsi" w:hAnsiTheme="minorHAnsi"/>
                <w:b/>
                <w:color w:val="000000" w:themeColor="text1"/>
                <w:lang w:val="lv-LV"/>
              </w:rPr>
              <w:t>Vietas ekonomikas stiprināšana un uzņēmējdarbībai labvēlīgas vides radīšana</w:t>
            </w:r>
          </w:p>
        </w:tc>
      </w:tr>
      <w:tr w:rsidR="00537975" w:rsidRPr="00692AA6" w14:paraId="2320A645" w14:textId="77777777" w:rsidTr="001B7382">
        <w:tc>
          <w:tcPr>
            <w:tcW w:w="3256" w:type="dxa"/>
          </w:tcPr>
          <w:p w14:paraId="613EECB0" w14:textId="77777777" w:rsidR="00537975" w:rsidRPr="003A429E" w:rsidRDefault="00537975" w:rsidP="00537975">
            <w:pPr>
              <w:spacing w:after="160" w:line="259" w:lineRule="auto"/>
              <w:rPr>
                <w:rFonts w:asciiTheme="minorHAnsi" w:hAnsiTheme="minorHAnsi"/>
                <w:lang w:val="lv-LV"/>
              </w:rPr>
            </w:pPr>
            <w:r w:rsidRPr="003A429E">
              <w:rPr>
                <w:rFonts w:asciiTheme="minorHAnsi" w:hAnsiTheme="minorHAnsi"/>
                <w:lang w:val="lv-LV"/>
              </w:rPr>
              <w:t xml:space="preserve">Daugavpils novada </w:t>
            </w:r>
            <w:r w:rsidR="001B7382" w:rsidRPr="003A429E">
              <w:rPr>
                <w:rFonts w:asciiTheme="minorHAnsi" w:hAnsiTheme="minorHAnsi"/>
                <w:lang w:val="lv-LV"/>
              </w:rPr>
              <w:t>attīstības programma 2012.-2018.gadam</w:t>
            </w:r>
          </w:p>
        </w:tc>
        <w:tc>
          <w:tcPr>
            <w:tcW w:w="5040" w:type="dxa"/>
          </w:tcPr>
          <w:p w14:paraId="460B0057" w14:textId="77777777" w:rsidR="001B7382" w:rsidRPr="003A429E" w:rsidRDefault="00C177A0" w:rsidP="00537975">
            <w:pPr>
              <w:spacing w:after="160" w:line="259" w:lineRule="auto"/>
              <w:rPr>
                <w:rFonts w:asciiTheme="minorHAnsi" w:hAnsiTheme="minorHAnsi"/>
                <w:u w:val="single"/>
                <w:lang w:val="lv-LV"/>
              </w:rPr>
            </w:pPr>
            <w:r>
              <w:rPr>
                <w:rFonts w:asciiTheme="minorHAnsi" w:hAnsiTheme="minorHAnsi"/>
                <w:u w:val="single"/>
                <w:lang w:val="lv-LV"/>
              </w:rPr>
              <w:t>Vidējā termiņa prioritāte 1</w:t>
            </w:r>
          </w:p>
          <w:p w14:paraId="2F18F2BB" w14:textId="77777777" w:rsidR="001B7382" w:rsidRPr="003A429E" w:rsidRDefault="00C177A0" w:rsidP="00537975">
            <w:pPr>
              <w:spacing w:after="160" w:line="259" w:lineRule="auto"/>
              <w:rPr>
                <w:rFonts w:asciiTheme="minorHAnsi" w:hAnsiTheme="minorHAnsi"/>
                <w:lang w:val="lv-LV"/>
              </w:rPr>
            </w:pPr>
            <w:r>
              <w:rPr>
                <w:rFonts w:asciiTheme="minorHAnsi" w:hAnsiTheme="minorHAnsi"/>
                <w:lang w:val="lv-LV"/>
              </w:rPr>
              <w:t xml:space="preserve">Novada </w:t>
            </w:r>
            <w:proofErr w:type="spellStart"/>
            <w:r>
              <w:rPr>
                <w:rFonts w:asciiTheme="minorHAnsi" w:hAnsiTheme="minorHAnsi"/>
                <w:lang w:val="lv-LV"/>
              </w:rPr>
              <w:t>cilvēkkapitāla</w:t>
            </w:r>
            <w:proofErr w:type="spellEnd"/>
            <w:r>
              <w:rPr>
                <w:rFonts w:asciiTheme="minorHAnsi" w:hAnsiTheme="minorHAnsi"/>
                <w:lang w:val="lv-LV"/>
              </w:rPr>
              <w:t xml:space="preserve"> produktivitātes palielināšana</w:t>
            </w:r>
          </w:p>
          <w:p w14:paraId="6B24C3B3" w14:textId="77777777" w:rsidR="00537975" w:rsidRPr="003A429E" w:rsidRDefault="00C177A0" w:rsidP="00537975">
            <w:pPr>
              <w:spacing w:after="160" w:line="259" w:lineRule="auto"/>
              <w:rPr>
                <w:rFonts w:asciiTheme="minorHAnsi" w:hAnsiTheme="minorHAnsi"/>
                <w:u w:val="single"/>
                <w:lang w:val="lv-LV"/>
              </w:rPr>
            </w:pPr>
            <w:r>
              <w:rPr>
                <w:rFonts w:asciiTheme="minorHAnsi" w:hAnsiTheme="minorHAnsi"/>
                <w:u w:val="single"/>
                <w:lang w:val="lv-LV"/>
              </w:rPr>
              <w:t>Vidējā termiņa prioritāte 3</w:t>
            </w:r>
          </w:p>
          <w:p w14:paraId="7C74AD13" w14:textId="77777777" w:rsidR="001B7382" w:rsidRPr="003A429E" w:rsidRDefault="00C177A0" w:rsidP="00537975">
            <w:pPr>
              <w:spacing w:after="160" w:line="259" w:lineRule="auto"/>
              <w:rPr>
                <w:rFonts w:asciiTheme="minorHAnsi" w:hAnsiTheme="minorHAnsi"/>
                <w:lang w:val="lv-LV"/>
              </w:rPr>
            </w:pPr>
            <w:r>
              <w:rPr>
                <w:rFonts w:asciiTheme="minorHAnsi" w:hAnsiTheme="minorHAnsi"/>
                <w:lang w:val="lv-LV"/>
              </w:rPr>
              <w:t>Novada ekonomiskā potenciāla izmantošanas efektivitātes celšana</w:t>
            </w:r>
          </w:p>
        </w:tc>
      </w:tr>
      <w:tr w:rsidR="00537975" w:rsidRPr="003A429E" w14:paraId="264A3827" w14:textId="77777777" w:rsidTr="001B7382">
        <w:tc>
          <w:tcPr>
            <w:tcW w:w="3256" w:type="dxa"/>
          </w:tcPr>
          <w:p w14:paraId="36975BFD" w14:textId="77777777" w:rsidR="00537975" w:rsidRPr="003A429E" w:rsidRDefault="00537975" w:rsidP="00537975">
            <w:pPr>
              <w:spacing w:after="160" w:line="259" w:lineRule="auto"/>
              <w:rPr>
                <w:rFonts w:asciiTheme="minorHAnsi" w:hAnsiTheme="minorHAnsi"/>
                <w:lang w:val="lv-LV"/>
              </w:rPr>
            </w:pPr>
            <w:r w:rsidRPr="003A429E">
              <w:rPr>
                <w:rFonts w:asciiTheme="minorHAnsi" w:hAnsiTheme="minorHAnsi"/>
                <w:lang w:val="lv-LV"/>
              </w:rPr>
              <w:lastRenderedPageBreak/>
              <w:t xml:space="preserve">Ilūkstes novada </w:t>
            </w:r>
            <w:r w:rsidR="00B05B6F" w:rsidRPr="003A429E">
              <w:rPr>
                <w:rFonts w:asciiTheme="minorHAnsi" w:hAnsiTheme="minorHAnsi"/>
                <w:lang w:val="lv-LV"/>
              </w:rPr>
              <w:t xml:space="preserve">attīstības programma 2013.- 2019.gadam </w:t>
            </w:r>
          </w:p>
        </w:tc>
        <w:tc>
          <w:tcPr>
            <w:tcW w:w="5040" w:type="dxa"/>
          </w:tcPr>
          <w:p w14:paraId="67B0D838" w14:textId="77777777" w:rsidR="00537975" w:rsidRPr="003A429E" w:rsidRDefault="00C177A0" w:rsidP="00537975">
            <w:pPr>
              <w:spacing w:after="160" w:line="259" w:lineRule="auto"/>
              <w:rPr>
                <w:rFonts w:asciiTheme="minorHAnsi" w:hAnsiTheme="minorHAnsi"/>
                <w:u w:val="single"/>
                <w:lang w:val="lv-LV"/>
              </w:rPr>
            </w:pPr>
            <w:r>
              <w:rPr>
                <w:rFonts w:asciiTheme="minorHAnsi" w:hAnsiTheme="minorHAnsi"/>
                <w:u w:val="single"/>
                <w:lang w:val="lv-LV"/>
              </w:rPr>
              <w:t>Vidēja termiņa prioritāte 3</w:t>
            </w:r>
          </w:p>
          <w:p w14:paraId="0663B7FC" w14:textId="77777777" w:rsidR="00484510" w:rsidRPr="003A429E" w:rsidRDefault="00C177A0" w:rsidP="00537975">
            <w:pPr>
              <w:spacing w:after="160" w:line="259" w:lineRule="auto"/>
              <w:rPr>
                <w:rFonts w:asciiTheme="minorHAnsi" w:hAnsiTheme="minorHAnsi"/>
                <w:lang w:val="lv-LV"/>
              </w:rPr>
            </w:pPr>
            <w:r>
              <w:rPr>
                <w:rFonts w:asciiTheme="minorHAnsi" w:hAnsiTheme="minorHAnsi"/>
                <w:lang w:val="lv-LV"/>
              </w:rPr>
              <w:t>Atbalsts uzņēmējdarbībai</w:t>
            </w:r>
          </w:p>
          <w:p w14:paraId="3A95F7A5" w14:textId="77777777" w:rsidR="00572BF1" w:rsidRPr="003A429E" w:rsidRDefault="00572BF1" w:rsidP="00537975">
            <w:pPr>
              <w:spacing w:after="160" w:line="259" w:lineRule="auto"/>
              <w:rPr>
                <w:rFonts w:asciiTheme="minorHAnsi" w:hAnsiTheme="minorHAnsi"/>
                <w:lang w:val="lv-LV"/>
              </w:rPr>
            </w:pPr>
          </w:p>
        </w:tc>
      </w:tr>
      <w:tr w:rsidR="00537975" w:rsidRPr="003A429E" w14:paraId="5A7D24EC" w14:textId="77777777" w:rsidTr="00797F5D">
        <w:tc>
          <w:tcPr>
            <w:tcW w:w="8296" w:type="dxa"/>
            <w:gridSpan w:val="2"/>
          </w:tcPr>
          <w:p w14:paraId="08590763" w14:textId="77777777" w:rsidR="00537975" w:rsidRPr="003A429E" w:rsidRDefault="00537975" w:rsidP="00572BF1">
            <w:pPr>
              <w:spacing w:after="160" w:line="259" w:lineRule="auto"/>
              <w:jc w:val="both"/>
              <w:rPr>
                <w:rFonts w:asciiTheme="minorHAnsi" w:hAnsiTheme="minorHAnsi"/>
                <w:b/>
                <w:color w:val="000000" w:themeColor="text1"/>
                <w:sz w:val="24"/>
                <w:szCs w:val="24"/>
                <w:lang w:val="lv-LV"/>
              </w:rPr>
            </w:pPr>
            <w:r w:rsidRPr="003A429E">
              <w:rPr>
                <w:rFonts w:asciiTheme="minorHAnsi" w:hAnsiTheme="minorHAnsi"/>
                <w:lang w:val="lv-LV"/>
              </w:rPr>
              <w:t>M2</w:t>
            </w:r>
            <w:r w:rsidR="001B7382" w:rsidRPr="003A429E">
              <w:rPr>
                <w:rFonts w:asciiTheme="minorHAnsi" w:hAnsiTheme="minorHAnsi"/>
                <w:lang w:val="lv-LV"/>
              </w:rPr>
              <w:t xml:space="preserve"> </w:t>
            </w:r>
            <w:r w:rsidR="00572BF1" w:rsidRPr="003A429E">
              <w:rPr>
                <w:rFonts w:asciiTheme="minorHAnsi" w:hAnsiTheme="minorHAnsi"/>
                <w:b/>
                <w:color w:val="000000" w:themeColor="text1"/>
                <w:sz w:val="24"/>
                <w:szCs w:val="24"/>
                <w:lang w:val="lv-LV"/>
              </w:rPr>
              <w:t>Vietas potenciāla attīstība, kvalitatīvas dzīves vides nodrošināšana, dabas un kultūras resursu saglabāšana un ilgtspējīga izmantošana</w:t>
            </w:r>
          </w:p>
        </w:tc>
      </w:tr>
      <w:tr w:rsidR="00537975" w:rsidRPr="003A429E" w14:paraId="132FF944" w14:textId="77777777" w:rsidTr="001B7382">
        <w:tc>
          <w:tcPr>
            <w:tcW w:w="3256" w:type="dxa"/>
          </w:tcPr>
          <w:p w14:paraId="0DFE6846" w14:textId="77777777" w:rsidR="00537975" w:rsidRPr="003A429E" w:rsidRDefault="00537975" w:rsidP="001B7382">
            <w:pPr>
              <w:spacing w:after="160" w:line="259" w:lineRule="auto"/>
              <w:rPr>
                <w:rFonts w:asciiTheme="minorHAnsi" w:hAnsiTheme="minorHAnsi"/>
                <w:lang w:val="lv-LV"/>
              </w:rPr>
            </w:pPr>
            <w:r w:rsidRPr="003A429E">
              <w:rPr>
                <w:rFonts w:asciiTheme="minorHAnsi" w:hAnsiTheme="minorHAnsi"/>
                <w:lang w:val="lv-LV"/>
              </w:rPr>
              <w:t xml:space="preserve">Daugavpils novada </w:t>
            </w:r>
            <w:r w:rsidR="001B7382" w:rsidRPr="003A429E">
              <w:rPr>
                <w:rFonts w:asciiTheme="minorHAnsi" w:hAnsiTheme="minorHAnsi"/>
                <w:lang w:val="lv-LV"/>
              </w:rPr>
              <w:t>attīstības programma 2012.-2018.gadam</w:t>
            </w:r>
          </w:p>
        </w:tc>
        <w:tc>
          <w:tcPr>
            <w:tcW w:w="5040" w:type="dxa"/>
          </w:tcPr>
          <w:p w14:paraId="73F3068A" w14:textId="77777777" w:rsidR="00537975" w:rsidRPr="003A429E" w:rsidRDefault="00C177A0" w:rsidP="00537975">
            <w:pPr>
              <w:spacing w:after="160" w:line="259" w:lineRule="auto"/>
              <w:rPr>
                <w:rFonts w:asciiTheme="minorHAnsi" w:hAnsiTheme="minorHAnsi"/>
                <w:u w:val="single"/>
                <w:lang w:val="lv-LV"/>
              </w:rPr>
            </w:pPr>
            <w:r>
              <w:rPr>
                <w:rFonts w:asciiTheme="minorHAnsi" w:hAnsiTheme="minorHAnsi"/>
                <w:u w:val="single"/>
                <w:lang w:val="lv-LV"/>
              </w:rPr>
              <w:t>Vidējā termiņa prioritāte 2</w:t>
            </w:r>
          </w:p>
          <w:p w14:paraId="4D4ED66A" w14:textId="77777777" w:rsidR="001B7382" w:rsidRPr="003A429E" w:rsidRDefault="00C177A0" w:rsidP="00537975">
            <w:pPr>
              <w:spacing w:after="160" w:line="259" w:lineRule="auto"/>
              <w:rPr>
                <w:rFonts w:asciiTheme="minorHAnsi" w:hAnsiTheme="minorHAnsi"/>
                <w:lang w:val="lv-LV"/>
              </w:rPr>
            </w:pPr>
            <w:r>
              <w:rPr>
                <w:rFonts w:asciiTheme="minorHAnsi" w:hAnsiTheme="minorHAnsi"/>
                <w:lang w:val="lv-LV"/>
              </w:rPr>
              <w:t>Kvalitatīvas dzīves telpas pieejamības nodrošināšana novada teritorijā</w:t>
            </w:r>
          </w:p>
          <w:p w14:paraId="64848B21" w14:textId="77777777" w:rsidR="001B7382" w:rsidRPr="003A429E" w:rsidRDefault="00C177A0" w:rsidP="00537975">
            <w:pPr>
              <w:spacing w:after="160" w:line="259" w:lineRule="auto"/>
              <w:rPr>
                <w:rFonts w:asciiTheme="minorHAnsi" w:hAnsiTheme="minorHAnsi"/>
                <w:u w:val="single"/>
                <w:lang w:val="lv-LV"/>
              </w:rPr>
            </w:pPr>
            <w:r>
              <w:rPr>
                <w:rFonts w:asciiTheme="minorHAnsi" w:hAnsiTheme="minorHAnsi"/>
                <w:u w:val="single"/>
                <w:lang w:val="lv-LV"/>
              </w:rPr>
              <w:t xml:space="preserve">Vidējā termiņa prioritāte 4 </w:t>
            </w:r>
          </w:p>
          <w:p w14:paraId="4BDA5D09" w14:textId="77777777" w:rsidR="001B7382" w:rsidRPr="003A429E" w:rsidRDefault="00C177A0" w:rsidP="00537975">
            <w:pPr>
              <w:spacing w:after="160" w:line="259" w:lineRule="auto"/>
              <w:rPr>
                <w:rFonts w:asciiTheme="minorHAnsi" w:hAnsiTheme="minorHAnsi"/>
                <w:lang w:val="lv-LV"/>
              </w:rPr>
            </w:pPr>
            <w:r>
              <w:rPr>
                <w:rFonts w:asciiTheme="minorHAnsi" w:hAnsiTheme="minorHAnsi"/>
                <w:lang w:val="lv-LV"/>
              </w:rPr>
              <w:t>Novada kultūras un dabas telpas identitātes saglabāšana</w:t>
            </w:r>
          </w:p>
        </w:tc>
      </w:tr>
      <w:tr w:rsidR="00537975" w:rsidRPr="003A429E" w14:paraId="4E906D89" w14:textId="77777777" w:rsidTr="001B7382">
        <w:tc>
          <w:tcPr>
            <w:tcW w:w="3256" w:type="dxa"/>
          </w:tcPr>
          <w:p w14:paraId="327A54C2" w14:textId="77777777" w:rsidR="00537975" w:rsidRPr="003A429E" w:rsidRDefault="00537975" w:rsidP="00537975">
            <w:pPr>
              <w:spacing w:after="160" w:line="259" w:lineRule="auto"/>
              <w:rPr>
                <w:rFonts w:asciiTheme="minorHAnsi" w:hAnsiTheme="minorHAnsi"/>
                <w:lang w:val="lv-LV"/>
              </w:rPr>
            </w:pPr>
            <w:r w:rsidRPr="003A429E">
              <w:rPr>
                <w:rFonts w:asciiTheme="minorHAnsi" w:hAnsiTheme="minorHAnsi"/>
                <w:lang w:val="lv-LV"/>
              </w:rPr>
              <w:t xml:space="preserve">Ilūkstes novada </w:t>
            </w:r>
            <w:r w:rsidR="00B05B6F" w:rsidRPr="003A429E">
              <w:rPr>
                <w:rFonts w:asciiTheme="minorHAnsi" w:hAnsiTheme="minorHAnsi"/>
                <w:lang w:val="lv-LV"/>
              </w:rPr>
              <w:t xml:space="preserve">attīstības programma 2013.-2019.gadam </w:t>
            </w:r>
          </w:p>
        </w:tc>
        <w:tc>
          <w:tcPr>
            <w:tcW w:w="5040" w:type="dxa"/>
          </w:tcPr>
          <w:p w14:paraId="1A127304" w14:textId="77777777" w:rsidR="00537975" w:rsidRPr="003A429E" w:rsidRDefault="00C177A0" w:rsidP="00537975">
            <w:pPr>
              <w:spacing w:after="160" w:line="259" w:lineRule="auto"/>
              <w:rPr>
                <w:rFonts w:asciiTheme="minorHAnsi" w:hAnsiTheme="minorHAnsi"/>
                <w:u w:val="single"/>
                <w:lang w:val="lv-LV"/>
              </w:rPr>
            </w:pPr>
            <w:r>
              <w:rPr>
                <w:rFonts w:asciiTheme="minorHAnsi" w:hAnsiTheme="minorHAnsi"/>
                <w:u w:val="single"/>
                <w:lang w:val="lv-LV"/>
              </w:rPr>
              <w:t>Vidējā termiņa prioritāte 4</w:t>
            </w:r>
          </w:p>
          <w:p w14:paraId="50D32071" w14:textId="77777777" w:rsidR="00484510" w:rsidRPr="003A429E" w:rsidRDefault="00C177A0" w:rsidP="00537975">
            <w:pPr>
              <w:spacing w:after="160" w:line="259" w:lineRule="auto"/>
              <w:rPr>
                <w:rFonts w:asciiTheme="minorHAnsi" w:hAnsiTheme="minorHAnsi"/>
                <w:lang w:val="lv-LV"/>
              </w:rPr>
            </w:pPr>
            <w:r>
              <w:rPr>
                <w:rFonts w:asciiTheme="minorHAnsi" w:hAnsiTheme="minorHAnsi"/>
                <w:lang w:val="lv-LV"/>
              </w:rPr>
              <w:t>Ģimenēm pievilcīga infrastruktūra</w:t>
            </w:r>
          </w:p>
        </w:tc>
      </w:tr>
    </w:tbl>
    <w:p w14:paraId="15C6FC7C" w14:textId="77777777" w:rsidR="002F102D" w:rsidRPr="003A429E" w:rsidRDefault="002F102D" w:rsidP="00537975">
      <w:pPr>
        <w:rPr>
          <w:rFonts w:asciiTheme="minorHAnsi" w:hAnsiTheme="minorHAnsi"/>
          <w:lang w:val="lv-LV"/>
        </w:rPr>
      </w:pPr>
      <w:r w:rsidRPr="003A429E">
        <w:rPr>
          <w:rFonts w:asciiTheme="minorHAnsi" w:hAnsiTheme="minorHAnsi"/>
          <w:lang w:val="lv-LV"/>
        </w:rPr>
        <w:br w:type="page"/>
      </w:r>
    </w:p>
    <w:p w14:paraId="0DD0E11D" w14:textId="77777777" w:rsidR="002F102D" w:rsidRPr="003A429E" w:rsidRDefault="00C177A0" w:rsidP="002F102D">
      <w:pPr>
        <w:pStyle w:val="Sarakstarindkopa"/>
        <w:numPr>
          <w:ilvl w:val="0"/>
          <w:numId w:val="9"/>
        </w:numPr>
        <w:jc w:val="center"/>
        <w:rPr>
          <w:rFonts w:asciiTheme="minorHAnsi" w:hAnsiTheme="minorHAnsi"/>
          <w:b/>
          <w:caps/>
          <w:lang w:val="lv-LV"/>
        </w:rPr>
      </w:pPr>
      <w:r>
        <w:rPr>
          <w:rFonts w:asciiTheme="minorHAnsi" w:hAnsiTheme="minorHAnsi"/>
          <w:b/>
          <w:caps/>
          <w:lang w:val="lv-LV"/>
        </w:rPr>
        <w:lastRenderedPageBreak/>
        <w:t>Esošās situācijas izvērtējums</w:t>
      </w:r>
    </w:p>
    <w:p w14:paraId="2158D4A1" w14:textId="77777777" w:rsidR="00B1162B" w:rsidRPr="003A429E" w:rsidRDefault="00C177A0" w:rsidP="00B1162B">
      <w:pPr>
        <w:pStyle w:val="Sarakstarindkopa"/>
        <w:numPr>
          <w:ilvl w:val="1"/>
          <w:numId w:val="9"/>
        </w:numPr>
        <w:rPr>
          <w:rFonts w:asciiTheme="minorHAnsi" w:hAnsiTheme="minorHAnsi"/>
          <w:b/>
          <w:lang w:val="lv-LV"/>
        </w:rPr>
      </w:pPr>
      <w:r>
        <w:rPr>
          <w:rFonts w:asciiTheme="minorHAnsi" w:hAnsiTheme="minorHAnsi"/>
          <w:b/>
          <w:lang w:val="lv-LV"/>
        </w:rPr>
        <w:t>Darbības teritorija</w:t>
      </w:r>
    </w:p>
    <w:p w14:paraId="67E1D5B7" w14:textId="77777777" w:rsidR="00BD7D58" w:rsidRPr="003A429E" w:rsidRDefault="00C177A0" w:rsidP="00BD7D58">
      <w:pPr>
        <w:jc w:val="both"/>
        <w:rPr>
          <w:rFonts w:asciiTheme="minorHAnsi" w:hAnsiTheme="minorHAnsi" w:cs="Calibri"/>
          <w:lang w:val="lv-LV"/>
        </w:rPr>
      </w:pPr>
      <w:r>
        <w:rPr>
          <w:rFonts w:asciiTheme="minorHAnsi" w:hAnsiTheme="minorHAnsi" w:cs="Calibri"/>
          <w:lang w:val="lv-LV"/>
        </w:rPr>
        <w:t xml:space="preserve">Kā redzams 1.tabulā, VRG darbības teritorijā iekļaujas Daugavpils un Ilūkstes novadu teritorijas, kuras veido 26 vietējās nozīmes attīstības centri. </w:t>
      </w:r>
    </w:p>
    <w:tbl>
      <w:tblPr>
        <w:tblStyle w:val="Gaissarakstsizclum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080"/>
        <w:gridCol w:w="2074"/>
        <w:gridCol w:w="2067"/>
      </w:tblGrid>
      <w:tr w:rsidR="00BD7D58" w:rsidRPr="003A429E" w14:paraId="7FF30556" w14:textId="77777777" w:rsidTr="00797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1" w:type="dxa"/>
            <w:gridSpan w:val="3"/>
          </w:tcPr>
          <w:p w14:paraId="5DD0B448" w14:textId="77777777" w:rsidR="00BD7D58" w:rsidRPr="002F3247" w:rsidRDefault="00C177A0" w:rsidP="00797F5D">
            <w:pPr>
              <w:spacing w:after="160" w:line="259" w:lineRule="auto"/>
              <w:jc w:val="center"/>
              <w:rPr>
                <w:rFonts w:asciiTheme="minorHAnsi" w:hAnsiTheme="minorHAnsi" w:cs="Calibri"/>
                <w:sz w:val="22"/>
                <w:szCs w:val="22"/>
                <w:lang w:val="lv-LV"/>
              </w:rPr>
            </w:pPr>
            <w:r>
              <w:rPr>
                <w:rFonts w:asciiTheme="minorHAnsi" w:hAnsiTheme="minorHAnsi" w:cs="Calibri"/>
                <w:lang w:val="lv-LV"/>
              </w:rPr>
              <w:t>Daugavpils novads</w:t>
            </w:r>
          </w:p>
        </w:tc>
        <w:tc>
          <w:tcPr>
            <w:tcW w:w="2131" w:type="dxa"/>
          </w:tcPr>
          <w:p w14:paraId="2AA11017" w14:textId="77777777" w:rsidR="00BD7D58" w:rsidRPr="002F3247" w:rsidRDefault="00C177A0" w:rsidP="00797F5D">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2"/>
                <w:szCs w:val="22"/>
                <w:lang w:val="lv-LV"/>
              </w:rPr>
            </w:pPr>
            <w:r>
              <w:rPr>
                <w:rFonts w:asciiTheme="minorHAnsi" w:hAnsiTheme="minorHAnsi" w:cs="Calibri"/>
                <w:lang w:val="lv-LV"/>
              </w:rPr>
              <w:t>Ilūkstes novads</w:t>
            </w:r>
          </w:p>
        </w:tc>
      </w:tr>
      <w:tr w:rsidR="00BD7D58" w:rsidRPr="003A429E" w14:paraId="7794611B" w14:textId="77777777" w:rsidTr="00797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Pr>
          <w:p w14:paraId="2920C348" w14:textId="77777777" w:rsidR="00BD7D58" w:rsidRPr="003A429E" w:rsidRDefault="00BD7D58" w:rsidP="00797F5D">
            <w:pPr>
              <w:jc w:val="both"/>
              <w:rPr>
                <w:rFonts w:asciiTheme="minorHAnsi" w:hAnsiTheme="minorHAnsi" w:cs="Calibri"/>
                <w:b w:val="0"/>
                <w:sz w:val="22"/>
                <w:szCs w:val="22"/>
                <w:lang w:val="lv-LV"/>
              </w:rPr>
            </w:pPr>
            <w:proofErr w:type="spellStart"/>
            <w:r w:rsidRPr="003A429E">
              <w:rPr>
                <w:rFonts w:asciiTheme="minorHAnsi" w:hAnsiTheme="minorHAnsi"/>
                <w:b w:val="0"/>
                <w:sz w:val="22"/>
                <w:szCs w:val="22"/>
                <w:lang w:val="lv-LV"/>
              </w:rPr>
              <w:t>Ambeļi</w:t>
            </w:r>
            <w:proofErr w:type="spellEnd"/>
          </w:p>
        </w:tc>
        <w:tc>
          <w:tcPr>
            <w:tcW w:w="2131" w:type="dxa"/>
          </w:tcPr>
          <w:p w14:paraId="68F0718D" w14:textId="77777777" w:rsidR="00BD7D58" w:rsidRPr="002F3247" w:rsidRDefault="00C177A0" w:rsidP="00797F5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lv-LV"/>
              </w:rPr>
            </w:pPr>
            <w:r>
              <w:rPr>
                <w:rFonts w:asciiTheme="minorHAnsi" w:hAnsiTheme="minorHAnsi"/>
                <w:lang w:val="lv-LV"/>
              </w:rPr>
              <w:t>Līksna</w:t>
            </w:r>
          </w:p>
        </w:tc>
        <w:tc>
          <w:tcPr>
            <w:tcW w:w="2130" w:type="dxa"/>
          </w:tcPr>
          <w:p w14:paraId="6B412A9A" w14:textId="77777777" w:rsidR="00BD7D58" w:rsidRPr="002F3247" w:rsidRDefault="00C177A0" w:rsidP="00797F5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lv-LV"/>
              </w:rPr>
            </w:pPr>
            <w:r>
              <w:rPr>
                <w:rFonts w:asciiTheme="minorHAnsi" w:hAnsiTheme="minorHAnsi"/>
                <w:lang w:val="lv-LV"/>
              </w:rPr>
              <w:t>Svente</w:t>
            </w:r>
          </w:p>
        </w:tc>
        <w:tc>
          <w:tcPr>
            <w:tcW w:w="2131" w:type="dxa"/>
          </w:tcPr>
          <w:p w14:paraId="3E0C43DE" w14:textId="77777777" w:rsidR="00BD7D58" w:rsidRPr="002F3247" w:rsidRDefault="00C177A0" w:rsidP="00797F5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lv-LV"/>
              </w:rPr>
            </w:pPr>
            <w:r>
              <w:rPr>
                <w:rFonts w:asciiTheme="minorHAnsi" w:hAnsiTheme="minorHAnsi"/>
                <w:lang w:val="lv-LV"/>
              </w:rPr>
              <w:t>Ilūkstes pilsēta</w:t>
            </w:r>
          </w:p>
        </w:tc>
      </w:tr>
      <w:tr w:rsidR="00BD7D58" w:rsidRPr="003A429E" w14:paraId="49FC0F95" w14:textId="77777777" w:rsidTr="00797F5D">
        <w:tc>
          <w:tcPr>
            <w:cnfStyle w:val="001000000000" w:firstRow="0" w:lastRow="0" w:firstColumn="1" w:lastColumn="0" w:oddVBand="0" w:evenVBand="0" w:oddHBand="0" w:evenHBand="0" w:firstRowFirstColumn="0" w:firstRowLastColumn="0" w:lastRowFirstColumn="0" w:lastRowLastColumn="0"/>
            <w:tcW w:w="2130" w:type="dxa"/>
          </w:tcPr>
          <w:p w14:paraId="125E3143" w14:textId="77777777" w:rsidR="00BD7D58" w:rsidRPr="003A429E" w:rsidRDefault="00BD7D58" w:rsidP="00797F5D">
            <w:pPr>
              <w:jc w:val="both"/>
              <w:rPr>
                <w:rFonts w:asciiTheme="minorHAnsi" w:hAnsiTheme="minorHAnsi" w:cs="Calibri"/>
                <w:b w:val="0"/>
                <w:sz w:val="22"/>
                <w:szCs w:val="22"/>
                <w:lang w:val="lv-LV"/>
              </w:rPr>
            </w:pPr>
            <w:r w:rsidRPr="003A429E">
              <w:rPr>
                <w:rFonts w:asciiTheme="minorHAnsi" w:hAnsiTheme="minorHAnsi"/>
                <w:b w:val="0"/>
                <w:sz w:val="22"/>
                <w:szCs w:val="22"/>
                <w:lang w:val="lv-LV"/>
              </w:rPr>
              <w:t>Biķernieki</w:t>
            </w:r>
          </w:p>
        </w:tc>
        <w:tc>
          <w:tcPr>
            <w:tcW w:w="2131" w:type="dxa"/>
          </w:tcPr>
          <w:p w14:paraId="429492E8" w14:textId="77777777" w:rsidR="00BD7D58" w:rsidRPr="002F3247" w:rsidRDefault="00C177A0" w:rsidP="00797F5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w:r>
              <w:rPr>
                <w:rFonts w:asciiTheme="minorHAnsi" w:hAnsiTheme="minorHAnsi"/>
                <w:lang w:val="lv-LV"/>
              </w:rPr>
              <w:t>Maļinova</w:t>
            </w:r>
          </w:p>
        </w:tc>
        <w:tc>
          <w:tcPr>
            <w:tcW w:w="2130" w:type="dxa"/>
          </w:tcPr>
          <w:p w14:paraId="58D4B7A1" w14:textId="77777777" w:rsidR="00BD7D58" w:rsidRPr="002F3247" w:rsidRDefault="00C177A0" w:rsidP="00797F5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w:r>
              <w:rPr>
                <w:rFonts w:asciiTheme="minorHAnsi" w:hAnsiTheme="minorHAnsi"/>
                <w:lang w:val="lv-LV"/>
              </w:rPr>
              <w:t>Tabore</w:t>
            </w:r>
          </w:p>
        </w:tc>
        <w:tc>
          <w:tcPr>
            <w:tcW w:w="2131" w:type="dxa"/>
          </w:tcPr>
          <w:p w14:paraId="73958429" w14:textId="77777777" w:rsidR="00BD7D58" w:rsidRPr="002F3247" w:rsidRDefault="00C177A0" w:rsidP="00797F5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lv-LV"/>
              </w:rPr>
            </w:pPr>
            <w:r>
              <w:rPr>
                <w:rFonts w:asciiTheme="minorHAnsi" w:hAnsiTheme="minorHAnsi"/>
                <w:lang w:val="lv-LV"/>
              </w:rPr>
              <w:t>Subates pilsēta</w:t>
            </w:r>
          </w:p>
        </w:tc>
      </w:tr>
      <w:tr w:rsidR="00BD7D58" w:rsidRPr="003A429E" w14:paraId="7B705C07" w14:textId="77777777" w:rsidTr="00797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Pr>
          <w:p w14:paraId="65EE962D" w14:textId="77777777" w:rsidR="00BD7D58" w:rsidRPr="003A429E" w:rsidRDefault="00BD7D58" w:rsidP="00797F5D">
            <w:pPr>
              <w:jc w:val="both"/>
              <w:rPr>
                <w:rFonts w:asciiTheme="minorHAnsi" w:hAnsiTheme="minorHAnsi" w:cs="Calibri"/>
                <w:b w:val="0"/>
                <w:sz w:val="22"/>
                <w:szCs w:val="22"/>
                <w:lang w:val="lv-LV"/>
              </w:rPr>
            </w:pPr>
            <w:r w:rsidRPr="003A429E">
              <w:rPr>
                <w:rFonts w:asciiTheme="minorHAnsi" w:hAnsiTheme="minorHAnsi"/>
                <w:b w:val="0"/>
                <w:sz w:val="22"/>
                <w:szCs w:val="22"/>
                <w:lang w:val="lv-LV"/>
              </w:rPr>
              <w:t>Demene</w:t>
            </w:r>
          </w:p>
        </w:tc>
        <w:tc>
          <w:tcPr>
            <w:tcW w:w="2131" w:type="dxa"/>
          </w:tcPr>
          <w:p w14:paraId="0D042E64" w14:textId="77777777" w:rsidR="00BD7D58" w:rsidRPr="002F3247" w:rsidRDefault="00C177A0" w:rsidP="00797F5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lv-LV"/>
              </w:rPr>
            </w:pPr>
            <w:proofErr w:type="spellStart"/>
            <w:r>
              <w:rPr>
                <w:rFonts w:asciiTheme="minorHAnsi" w:hAnsiTheme="minorHAnsi"/>
                <w:lang w:val="lv-LV"/>
              </w:rPr>
              <w:t>Medumi</w:t>
            </w:r>
            <w:proofErr w:type="spellEnd"/>
          </w:p>
        </w:tc>
        <w:tc>
          <w:tcPr>
            <w:tcW w:w="2130" w:type="dxa"/>
          </w:tcPr>
          <w:p w14:paraId="74747756" w14:textId="77777777" w:rsidR="00BD7D58" w:rsidRPr="002F3247" w:rsidRDefault="00C177A0" w:rsidP="00797F5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lv-LV"/>
              </w:rPr>
            </w:pPr>
            <w:r>
              <w:rPr>
                <w:rFonts w:asciiTheme="minorHAnsi" w:hAnsiTheme="minorHAnsi"/>
                <w:lang w:val="lv-LV"/>
              </w:rPr>
              <w:t>Vabole</w:t>
            </w:r>
          </w:p>
        </w:tc>
        <w:tc>
          <w:tcPr>
            <w:tcW w:w="2131" w:type="dxa"/>
          </w:tcPr>
          <w:p w14:paraId="3313033F" w14:textId="77777777" w:rsidR="00BD7D58" w:rsidRPr="002F3247" w:rsidRDefault="00C177A0" w:rsidP="00797F5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lv-LV"/>
              </w:rPr>
            </w:pPr>
            <w:r>
              <w:rPr>
                <w:rFonts w:asciiTheme="minorHAnsi" w:hAnsiTheme="minorHAnsi"/>
                <w:lang w:val="lv-LV"/>
              </w:rPr>
              <w:t>Bebrene</w:t>
            </w:r>
          </w:p>
        </w:tc>
      </w:tr>
      <w:tr w:rsidR="00BD7D58" w:rsidRPr="003A429E" w14:paraId="5AD3C9B7" w14:textId="77777777" w:rsidTr="00797F5D">
        <w:tc>
          <w:tcPr>
            <w:cnfStyle w:val="001000000000" w:firstRow="0" w:lastRow="0" w:firstColumn="1" w:lastColumn="0" w:oddVBand="0" w:evenVBand="0" w:oddHBand="0" w:evenHBand="0" w:firstRowFirstColumn="0" w:firstRowLastColumn="0" w:lastRowFirstColumn="0" w:lastRowLastColumn="0"/>
            <w:tcW w:w="2130" w:type="dxa"/>
          </w:tcPr>
          <w:p w14:paraId="20877813" w14:textId="77777777" w:rsidR="00BD7D58" w:rsidRPr="003A429E" w:rsidRDefault="00BD7D58" w:rsidP="00797F5D">
            <w:pPr>
              <w:jc w:val="both"/>
              <w:rPr>
                <w:rFonts w:asciiTheme="minorHAnsi" w:hAnsiTheme="minorHAnsi" w:cs="Calibri"/>
                <w:b w:val="0"/>
                <w:sz w:val="22"/>
                <w:szCs w:val="22"/>
                <w:lang w:val="lv-LV"/>
              </w:rPr>
            </w:pPr>
            <w:r w:rsidRPr="003A429E">
              <w:rPr>
                <w:rFonts w:asciiTheme="minorHAnsi" w:hAnsiTheme="minorHAnsi"/>
                <w:b w:val="0"/>
                <w:sz w:val="22"/>
                <w:szCs w:val="22"/>
                <w:lang w:val="lv-LV"/>
              </w:rPr>
              <w:t>Dubna</w:t>
            </w:r>
          </w:p>
        </w:tc>
        <w:tc>
          <w:tcPr>
            <w:tcW w:w="2131" w:type="dxa"/>
          </w:tcPr>
          <w:p w14:paraId="08162A60" w14:textId="77777777" w:rsidR="00BD7D58" w:rsidRPr="002F3247" w:rsidRDefault="00C177A0" w:rsidP="00797F5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w:r>
              <w:rPr>
                <w:rFonts w:asciiTheme="minorHAnsi" w:hAnsiTheme="minorHAnsi"/>
                <w:lang w:val="lv-LV"/>
              </w:rPr>
              <w:t>Naujene</w:t>
            </w:r>
          </w:p>
        </w:tc>
        <w:tc>
          <w:tcPr>
            <w:tcW w:w="2130" w:type="dxa"/>
          </w:tcPr>
          <w:p w14:paraId="55646490" w14:textId="77777777" w:rsidR="00BD7D58" w:rsidRPr="002F3247" w:rsidRDefault="00C177A0" w:rsidP="00797F5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w:r>
              <w:rPr>
                <w:rFonts w:asciiTheme="minorHAnsi" w:hAnsiTheme="minorHAnsi"/>
                <w:lang w:val="lv-LV"/>
              </w:rPr>
              <w:t>Vecsaliena</w:t>
            </w:r>
          </w:p>
        </w:tc>
        <w:tc>
          <w:tcPr>
            <w:tcW w:w="2131" w:type="dxa"/>
          </w:tcPr>
          <w:p w14:paraId="0772D14A" w14:textId="77777777" w:rsidR="00BD7D58" w:rsidRPr="002F3247" w:rsidRDefault="00C177A0" w:rsidP="00797F5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lv-LV"/>
              </w:rPr>
            </w:pPr>
            <w:r>
              <w:rPr>
                <w:rFonts w:asciiTheme="minorHAnsi" w:hAnsiTheme="minorHAnsi"/>
                <w:lang w:val="lv-LV"/>
              </w:rPr>
              <w:t>Dviete</w:t>
            </w:r>
          </w:p>
        </w:tc>
      </w:tr>
      <w:tr w:rsidR="00BD7D58" w:rsidRPr="003A429E" w14:paraId="346A4D41" w14:textId="77777777" w:rsidTr="00797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Pr>
          <w:p w14:paraId="09EE566A" w14:textId="77777777" w:rsidR="00BD7D58" w:rsidRPr="003A429E" w:rsidRDefault="00BD7D58" w:rsidP="00797F5D">
            <w:pPr>
              <w:jc w:val="both"/>
              <w:rPr>
                <w:rFonts w:asciiTheme="minorHAnsi" w:hAnsiTheme="minorHAnsi"/>
                <w:b w:val="0"/>
                <w:sz w:val="22"/>
                <w:szCs w:val="22"/>
                <w:lang w:val="lv-LV"/>
              </w:rPr>
            </w:pPr>
            <w:r w:rsidRPr="003A429E">
              <w:rPr>
                <w:rFonts w:asciiTheme="minorHAnsi" w:hAnsiTheme="minorHAnsi"/>
                <w:b w:val="0"/>
                <w:sz w:val="22"/>
                <w:szCs w:val="22"/>
                <w:lang w:val="lv-LV"/>
              </w:rPr>
              <w:t>Kalkūne</w:t>
            </w:r>
          </w:p>
        </w:tc>
        <w:tc>
          <w:tcPr>
            <w:tcW w:w="2131" w:type="dxa"/>
          </w:tcPr>
          <w:p w14:paraId="1775C753" w14:textId="77777777" w:rsidR="00BD7D58" w:rsidRPr="002F3247" w:rsidRDefault="00C177A0" w:rsidP="00797F5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lv-LV"/>
              </w:rPr>
            </w:pPr>
            <w:r>
              <w:rPr>
                <w:rFonts w:asciiTheme="minorHAnsi" w:hAnsiTheme="minorHAnsi"/>
                <w:lang w:val="lv-LV"/>
              </w:rPr>
              <w:t>Nīcgale</w:t>
            </w:r>
          </w:p>
        </w:tc>
        <w:tc>
          <w:tcPr>
            <w:tcW w:w="2130" w:type="dxa"/>
          </w:tcPr>
          <w:p w14:paraId="1C6C7214" w14:textId="77777777" w:rsidR="00BD7D58" w:rsidRPr="002F3247" w:rsidRDefault="00C177A0" w:rsidP="00797F5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lv-LV"/>
              </w:rPr>
            </w:pPr>
            <w:r>
              <w:rPr>
                <w:rFonts w:asciiTheme="minorHAnsi" w:hAnsiTheme="minorHAnsi"/>
                <w:lang w:val="lv-LV"/>
              </w:rPr>
              <w:t>Višķi</w:t>
            </w:r>
          </w:p>
        </w:tc>
        <w:tc>
          <w:tcPr>
            <w:tcW w:w="2131" w:type="dxa"/>
          </w:tcPr>
          <w:p w14:paraId="07612237" w14:textId="77777777" w:rsidR="00BD7D58" w:rsidRPr="002F3247" w:rsidRDefault="00C177A0" w:rsidP="00797F5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lv-LV"/>
              </w:rPr>
            </w:pPr>
            <w:r>
              <w:rPr>
                <w:rFonts w:asciiTheme="minorHAnsi" w:hAnsiTheme="minorHAnsi"/>
                <w:lang w:val="lv-LV"/>
              </w:rPr>
              <w:t>Eglaine</w:t>
            </w:r>
          </w:p>
        </w:tc>
      </w:tr>
      <w:tr w:rsidR="00BD7D58" w:rsidRPr="003A429E" w14:paraId="29906BF8" w14:textId="77777777" w:rsidTr="00797F5D">
        <w:tc>
          <w:tcPr>
            <w:cnfStyle w:val="001000000000" w:firstRow="0" w:lastRow="0" w:firstColumn="1" w:lastColumn="0" w:oddVBand="0" w:evenVBand="0" w:oddHBand="0" w:evenHBand="0" w:firstRowFirstColumn="0" w:firstRowLastColumn="0" w:lastRowFirstColumn="0" w:lastRowLastColumn="0"/>
            <w:tcW w:w="2130" w:type="dxa"/>
          </w:tcPr>
          <w:p w14:paraId="6D229612" w14:textId="77777777" w:rsidR="00BD7D58" w:rsidRPr="003A429E" w:rsidRDefault="00BD7D58" w:rsidP="00797F5D">
            <w:pPr>
              <w:jc w:val="both"/>
              <w:rPr>
                <w:rFonts w:asciiTheme="minorHAnsi" w:hAnsiTheme="minorHAnsi"/>
                <w:b w:val="0"/>
                <w:sz w:val="22"/>
                <w:szCs w:val="22"/>
                <w:lang w:val="lv-LV"/>
              </w:rPr>
            </w:pPr>
            <w:r w:rsidRPr="003A429E">
              <w:rPr>
                <w:rFonts w:asciiTheme="minorHAnsi" w:hAnsiTheme="minorHAnsi"/>
                <w:b w:val="0"/>
                <w:sz w:val="22"/>
                <w:szCs w:val="22"/>
                <w:lang w:val="lv-LV"/>
              </w:rPr>
              <w:t>Kalupe</w:t>
            </w:r>
          </w:p>
        </w:tc>
        <w:tc>
          <w:tcPr>
            <w:tcW w:w="2131" w:type="dxa"/>
          </w:tcPr>
          <w:p w14:paraId="62E41A1C" w14:textId="77777777" w:rsidR="00BD7D58" w:rsidRPr="002F3247" w:rsidRDefault="00C177A0" w:rsidP="00797F5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w:r>
              <w:rPr>
                <w:rFonts w:asciiTheme="minorHAnsi" w:hAnsiTheme="minorHAnsi"/>
                <w:lang w:val="lv-LV"/>
              </w:rPr>
              <w:t>Saliena</w:t>
            </w:r>
          </w:p>
        </w:tc>
        <w:tc>
          <w:tcPr>
            <w:tcW w:w="2130" w:type="dxa"/>
          </w:tcPr>
          <w:p w14:paraId="63CAA1D3" w14:textId="77777777" w:rsidR="00BD7D58" w:rsidRPr="002F3247" w:rsidRDefault="00BD7D58" w:rsidP="00797F5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w:p>
        </w:tc>
        <w:tc>
          <w:tcPr>
            <w:tcW w:w="2131" w:type="dxa"/>
          </w:tcPr>
          <w:p w14:paraId="6FAF0CF1" w14:textId="77777777" w:rsidR="00BD7D58" w:rsidRPr="002F3247" w:rsidRDefault="00C177A0" w:rsidP="00797F5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lv-LV"/>
              </w:rPr>
            </w:pPr>
            <w:r>
              <w:rPr>
                <w:rFonts w:asciiTheme="minorHAnsi" w:hAnsiTheme="minorHAnsi"/>
                <w:lang w:val="lv-LV"/>
              </w:rPr>
              <w:t>Pilskalne</w:t>
            </w:r>
          </w:p>
        </w:tc>
      </w:tr>
      <w:tr w:rsidR="00BD7D58" w:rsidRPr="003A429E" w14:paraId="30D80936" w14:textId="77777777" w:rsidTr="00797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Pr>
          <w:p w14:paraId="248ACAA8" w14:textId="77777777" w:rsidR="00BD7D58" w:rsidRPr="003A429E" w:rsidRDefault="00BD7D58" w:rsidP="00797F5D">
            <w:pPr>
              <w:jc w:val="both"/>
              <w:rPr>
                <w:rFonts w:asciiTheme="minorHAnsi" w:hAnsiTheme="minorHAnsi"/>
                <w:b w:val="0"/>
                <w:sz w:val="22"/>
                <w:szCs w:val="22"/>
                <w:lang w:val="lv-LV"/>
              </w:rPr>
            </w:pPr>
            <w:r w:rsidRPr="003A429E">
              <w:rPr>
                <w:rFonts w:asciiTheme="minorHAnsi" w:hAnsiTheme="minorHAnsi"/>
                <w:b w:val="0"/>
                <w:sz w:val="22"/>
                <w:szCs w:val="22"/>
                <w:lang w:val="lv-LV"/>
              </w:rPr>
              <w:t>Laucesa</w:t>
            </w:r>
          </w:p>
        </w:tc>
        <w:tc>
          <w:tcPr>
            <w:tcW w:w="2131" w:type="dxa"/>
          </w:tcPr>
          <w:p w14:paraId="7B8D6665" w14:textId="77777777" w:rsidR="00BD7D58" w:rsidRPr="002F3247" w:rsidRDefault="00C177A0" w:rsidP="00797F5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lv-LV"/>
              </w:rPr>
            </w:pPr>
            <w:r>
              <w:rPr>
                <w:rFonts w:asciiTheme="minorHAnsi" w:hAnsiTheme="minorHAnsi"/>
                <w:lang w:val="lv-LV"/>
              </w:rPr>
              <w:t>Skrudaliena</w:t>
            </w:r>
          </w:p>
        </w:tc>
        <w:tc>
          <w:tcPr>
            <w:tcW w:w="2130" w:type="dxa"/>
          </w:tcPr>
          <w:p w14:paraId="7A9E28F3" w14:textId="77777777" w:rsidR="00BD7D58" w:rsidRPr="002F3247" w:rsidRDefault="00BD7D58" w:rsidP="00797F5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lv-LV"/>
              </w:rPr>
            </w:pPr>
          </w:p>
        </w:tc>
        <w:tc>
          <w:tcPr>
            <w:tcW w:w="2131" w:type="dxa"/>
          </w:tcPr>
          <w:p w14:paraId="2095E0A6" w14:textId="77777777" w:rsidR="00BD7D58" w:rsidRPr="002F3247" w:rsidRDefault="00C177A0" w:rsidP="00797F5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lv-LV"/>
              </w:rPr>
            </w:pPr>
            <w:r>
              <w:rPr>
                <w:rFonts w:asciiTheme="minorHAnsi" w:hAnsiTheme="minorHAnsi"/>
                <w:lang w:val="lv-LV"/>
              </w:rPr>
              <w:t>Šedere</w:t>
            </w:r>
          </w:p>
        </w:tc>
      </w:tr>
    </w:tbl>
    <w:p w14:paraId="6AE62C57" w14:textId="77777777" w:rsidR="00BD7D58" w:rsidRPr="003A429E" w:rsidRDefault="00BD7D58" w:rsidP="00284976">
      <w:pPr>
        <w:pStyle w:val="Sarakstarindkopa"/>
        <w:rPr>
          <w:rFonts w:asciiTheme="minorHAnsi" w:hAnsiTheme="minorHAnsi"/>
          <w:lang w:val="lv-LV"/>
        </w:rPr>
      </w:pPr>
      <w:r w:rsidRPr="003A429E">
        <w:rPr>
          <w:rFonts w:asciiTheme="minorHAnsi" w:hAnsiTheme="minorHAnsi"/>
          <w:lang w:val="lv-LV"/>
        </w:rPr>
        <w:t xml:space="preserve">1.tabula. </w:t>
      </w:r>
      <w:r w:rsidRPr="003A429E">
        <w:rPr>
          <w:rFonts w:asciiTheme="minorHAnsi" w:hAnsiTheme="minorHAnsi"/>
          <w:i/>
          <w:lang w:val="lv-LV"/>
        </w:rPr>
        <w:t>VRG darbības teritorijā ietilpstošie vietējās attīstības centri.</w:t>
      </w:r>
    </w:p>
    <w:p w14:paraId="1B3FE9A3" w14:textId="77777777" w:rsidR="00284976" w:rsidRPr="003A429E" w:rsidRDefault="00284976" w:rsidP="00284976">
      <w:pPr>
        <w:pStyle w:val="Sarakstarindkopa"/>
        <w:rPr>
          <w:rFonts w:asciiTheme="minorHAnsi" w:hAnsiTheme="minorHAnsi"/>
          <w:lang w:val="lv-LV"/>
        </w:rPr>
      </w:pPr>
    </w:p>
    <w:p w14:paraId="7DF2D892" w14:textId="77777777" w:rsidR="00BD7D58" w:rsidRPr="003A429E" w:rsidRDefault="00C177A0" w:rsidP="001C55AF">
      <w:pPr>
        <w:pStyle w:val="Sarakstarindkopa"/>
        <w:numPr>
          <w:ilvl w:val="2"/>
          <w:numId w:val="9"/>
        </w:numPr>
        <w:jc w:val="both"/>
        <w:rPr>
          <w:rFonts w:asciiTheme="minorHAnsi" w:hAnsiTheme="minorHAnsi" w:cs="Calibri"/>
          <w:lang w:val="lv-LV"/>
        </w:rPr>
      </w:pPr>
      <w:r>
        <w:rPr>
          <w:rFonts w:asciiTheme="minorHAnsi" w:hAnsiTheme="minorHAnsi" w:cs="Calibri"/>
          <w:lang w:val="lv-LV"/>
        </w:rPr>
        <w:t xml:space="preserve">Vispārējs ģeogrāfiskais apskats </w:t>
      </w:r>
    </w:p>
    <w:tbl>
      <w:tblPr>
        <w:tblStyle w:val="Reatabula"/>
        <w:tblW w:w="0" w:type="auto"/>
        <w:tblLook w:val="04A0" w:firstRow="1" w:lastRow="0" w:firstColumn="1" w:lastColumn="0" w:noHBand="0" w:noVBand="1"/>
      </w:tblPr>
      <w:tblGrid>
        <w:gridCol w:w="1413"/>
        <w:gridCol w:w="3544"/>
        <w:gridCol w:w="3339"/>
      </w:tblGrid>
      <w:tr w:rsidR="00BD7D58" w:rsidRPr="003A429E" w14:paraId="2A92C01F" w14:textId="77777777" w:rsidTr="008B2A52">
        <w:tc>
          <w:tcPr>
            <w:tcW w:w="1413" w:type="dxa"/>
          </w:tcPr>
          <w:p w14:paraId="686B4861" w14:textId="77777777" w:rsidR="00BD7D58" w:rsidRPr="003A429E" w:rsidRDefault="00C177A0" w:rsidP="00BD7D58">
            <w:pPr>
              <w:spacing w:after="160" w:line="259" w:lineRule="auto"/>
              <w:jc w:val="center"/>
              <w:rPr>
                <w:rFonts w:asciiTheme="minorHAnsi" w:hAnsiTheme="minorHAnsi" w:cs="Calibri"/>
                <w:b/>
                <w:lang w:val="lv-LV"/>
              </w:rPr>
            </w:pPr>
            <w:r>
              <w:rPr>
                <w:rFonts w:asciiTheme="minorHAnsi" w:hAnsiTheme="minorHAnsi" w:cs="Calibri"/>
                <w:b/>
                <w:lang w:val="lv-LV"/>
              </w:rPr>
              <w:t>Rādītājs</w:t>
            </w:r>
          </w:p>
        </w:tc>
        <w:tc>
          <w:tcPr>
            <w:tcW w:w="3544" w:type="dxa"/>
          </w:tcPr>
          <w:p w14:paraId="76C4AE71" w14:textId="77777777" w:rsidR="00BD7D58" w:rsidRPr="003A429E" w:rsidRDefault="00C177A0" w:rsidP="00BD7D58">
            <w:pPr>
              <w:spacing w:after="160" w:line="259" w:lineRule="auto"/>
              <w:jc w:val="center"/>
              <w:rPr>
                <w:rFonts w:asciiTheme="minorHAnsi" w:hAnsiTheme="minorHAnsi" w:cs="Calibri"/>
                <w:b/>
                <w:lang w:val="lv-LV"/>
              </w:rPr>
            </w:pPr>
            <w:r>
              <w:rPr>
                <w:rFonts w:asciiTheme="minorHAnsi" w:hAnsiTheme="minorHAnsi" w:cs="Calibri"/>
                <w:b/>
                <w:lang w:val="lv-LV"/>
              </w:rPr>
              <w:t>Rezultāti</w:t>
            </w:r>
          </w:p>
        </w:tc>
        <w:tc>
          <w:tcPr>
            <w:tcW w:w="3339" w:type="dxa"/>
          </w:tcPr>
          <w:p w14:paraId="726512E5" w14:textId="77777777" w:rsidR="00BD7D58" w:rsidRPr="003A429E" w:rsidRDefault="00C177A0" w:rsidP="00BD7D58">
            <w:pPr>
              <w:spacing w:after="160" w:line="259" w:lineRule="auto"/>
              <w:jc w:val="center"/>
              <w:rPr>
                <w:rFonts w:asciiTheme="minorHAnsi" w:hAnsiTheme="minorHAnsi" w:cs="Calibri"/>
                <w:b/>
                <w:lang w:val="lv-LV"/>
              </w:rPr>
            </w:pPr>
            <w:r>
              <w:rPr>
                <w:rFonts w:asciiTheme="minorHAnsi" w:hAnsiTheme="minorHAnsi" w:cs="Calibri"/>
                <w:b/>
                <w:lang w:val="lv-LV"/>
              </w:rPr>
              <w:t>Secinājumi</w:t>
            </w:r>
          </w:p>
        </w:tc>
      </w:tr>
      <w:tr w:rsidR="00BD7D58" w:rsidRPr="003A429E" w14:paraId="794EF2EE" w14:textId="77777777" w:rsidTr="008B2A52">
        <w:tc>
          <w:tcPr>
            <w:tcW w:w="1413" w:type="dxa"/>
          </w:tcPr>
          <w:p w14:paraId="5AE13283" w14:textId="77777777" w:rsidR="00BD7D58" w:rsidRPr="003A429E" w:rsidRDefault="00BD7D58" w:rsidP="00BD7D58">
            <w:pPr>
              <w:spacing w:after="160" w:line="259" w:lineRule="auto"/>
              <w:jc w:val="both"/>
              <w:rPr>
                <w:rFonts w:asciiTheme="minorHAnsi" w:hAnsiTheme="minorHAnsi" w:cs="Calibri"/>
                <w:lang w:val="lv-LV"/>
              </w:rPr>
            </w:pPr>
            <w:r w:rsidRPr="003A429E">
              <w:rPr>
                <w:rFonts w:asciiTheme="minorHAnsi" w:hAnsiTheme="minorHAnsi" w:cs="Calibri"/>
                <w:lang w:val="lv-LV"/>
              </w:rPr>
              <w:t xml:space="preserve">Teritorijas platība un izvietojums </w:t>
            </w:r>
          </w:p>
        </w:tc>
        <w:tc>
          <w:tcPr>
            <w:tcW w:w="3544" w:type="dxa"/>
          </w:tcPr>
          <w:p w14:paraId="0C5BAFD9" w14:textId="77777777" w:rsidR="00BD7D58" w:rsidRPr="003A429E" w:rsidRDefault="00C177A0" w:rsidP="00BD7D58">
            <w:pPr>
              <w:spacing w:after="160" w:line="259" w:lineRule="auto"/>
              <w:jc w:val="both"/>
              <w:rPr>
                <w:rFonts w:asciiTheme="minorHAnsi" w:hAnsiTheme="minorHAnsi" w:cs="Calibri"/>
                <w:vertAlign w:val="superscript"/>
                <w:lang w:val="lv-LV"/>
              </w:rPr>
            </w:pPr>
            <w:r>
              <w:rPr>
                <w:rFonts w:asciiTheme="minorHAnsi" w:hAnsiTheme="minorHAnsi" w:cs="Calibri"/>
                <w:lang w:val="lv-LV"/>
              </w:rPr>
              <w:t>VRG kopējā platība ir 2518.58 km</w:t>
            </w:r>
            <w:r>
              <w:rPr>
                <w:rFonts w:asciiTheme="minorHAnsi" w:hAnsiTheme="minorHAnsi" w:cs="Calibri"/>
                <w:vertAlign w:val="superscript"/>
                <w:lang w:val="lv-LV"/>
              </w:rPr>
              <w:t>2</w:t>
            </w:r>
          </w:p>
          <w:p w14:paraId="3475CCA8" w14:textId="77777777" w:rsidR="00BD7D58" w:rsidRPr="003A429E" w:rsidRDefault="00C177A0" w:rsidP="00BD7D58">
            <w:pPr>
              <w:spacing w:after="160" w:line="259" w:lineRule="auto"/>
              <w:jc w:val="both"/>
              <w:rPr>
                <w:rFonts w:asciiTheme="minorHAnsi" w:hAnsiTheme="minorHAnsi" w:cs="Calibri"/>
                <w:lang w:val="lv-LV"/>
              </w:rPr>
            </w:pPr>
            <w:r>
              <w:rPr>
                <w:rFonts w:asciiTheme="minorHAnsi" w:hAnsiTheme="minorHAnsi" w:cs="Calibri"/>
                <w:lang w:val="lv-LV"/>
              </w:rPr>
              <w:t>VRG ir izvietojusies Latvijas dienvidaustrumu daļā, kas robežojas ar Lietuvu, Baltkrieviju, kā arī ar Krāslavas rajona partnerību, Preiļu rajona partnerību un Lauku partnerību “Sēlija”.</w:t>
            </w:r>
          </w:p>
        </w:tc>
        <w:tc>
          <w:tcPr>
            <w:tcW w:w="3339" w:type="dxa"/>
          </w:tcPr>
          <w:p w14:paraId="2639250C" w14:textId="77777777" w:rsidR="00BD7D58" w:rsidRPr="003A429E" w:rsidRDefault="00C177A0" w:rsidP="00BD7D58">
            <w:pPr>
              <w:spacing w:after="160" w:line="259" w:lineRule="auto"/>
              <w:jc w:val="both"/>
              <w:rPr>
                <w:rFonts w:asciiTheme="minorHAnsi" w:hAnsiTheme="minorHAnsi" w:cs="Calibri"/>
                <w:lang w:val="lv-LV"/>
              </w:rPr>
            </w:pPr>
            <w:r>
              <w:rPr>
                <w:rFonts w:asciiTheme="minorHAnsi" w:hAnsiTheme="minorHAnsi" w:cs="Calibri"/>
                <w:lang w:val="lv-LV"/>
              </w:rPr>
              <w:t xml:space="preserve">Nav nepieciešams </w:t>
            </w:r>
          </w:p>
        </w:tc>
      </w:tr>
      <w:tr w:rsidR="004929BB" w:rsidRPr="00692AA6" w14:paraId="52EB2035" w14:textId="77777777" w:rsidTr="008B2A52">
        <w:tc>
          <w:tcPr>
            <w:tcW w:w="1413" w:type="dxa"/>
            <w:vMerge w:val="restart"/>
          </w:tcPr>
          <w:p w14:paraId="64CA8FCA" w14:textId="77777777" w:rsidR="004929BB" w:rsidRPr="003A429E" w:rsidRDefault="004929BB" w:rsidP="00BD7D58">
            <w:pPr>
              <w:jc w:val="both"/>
              <w:rPr>
                <w:rFonts w:asciiTheme="minorHAnsi" w:hAnsiTheme="minorHAnsi" w:cs="Calibri"/>
                <w:lang w:val="lv-LV"/>
              </w:rPr>
            </w:pPr>
          </w:p>
          <w:p w14:paraId="49FB37FC" w14:textId="77777777" w:rsidR="004929BB" w:rsidRPr="003A429E" w:rsidRDefault="00C177A0" w:rsidP="00BD7D58">
            <w:pPr>
              <w:spacing w:after="160" w:line="259" w:lineRule="auto"/>
              <w:jc w:val="both"/>
              <w:rPr>
                <w:rFonts w:asciiTheme="minorHAnsi" w:hAnsiTheme="minorHAnsi" w:cs="Calibri"/>
                <w:lang w:val="lv-LV"/>
              </w:rPr>
            </w:pPr>
            <w:r>
              <w:rPr>
                <w:rFonts w:asciiTheme="minorHAnsi" w:hAnsiTheme="minorHAnsi" w:cs="Calibri"/>
                <w:lang w:val="lv-LV"/>
              </w:rPr>
              <w:t xml:space="preserve">Teritorijas veids </w:t>
            </w:r>
          </w:p>
        </w:tc>
        <w:tc>
          <w:tcPr>
            <w:tcW w:w="3544" w:type="dxa"/>
          </w:tcPr>
          <w:p w14:paraId="459FA533" w14:textId="77777777" w:rsidR="004929BB" w:rsidRPr="003A429E" w:rsidRDefault="00C177A0" w:rsidP="00BD7D58">
            <w:pPr>
              <w:spacing w:after="160" w:line="259" w:lineRule="auto"/>
              <w:jc w:val="both"/>
              <w:rPr>
                <w:rFonts w:asciiTheme="minorHAnsi" w:hAnsiTheme="minorHAnsi" w:cs="Calibri"/>
                <w:lang w:val="lv-LV"/>
              </w:rPr>
            </w:pPr>
            <w:r>
              <w:rPr>
                <w:rFonts w:asciiTheme="minorHAnsi" w:hAnsiTheme="minorHAnsi" w:cs="Calibri"/>
                <w:lang w:val="lv-LV"/>
              </w:rPr>
              <w:t>Lauksaimniecībā izmantojamā zeme 47,2%</w:t>
            </w:r>
          </w:p>
        </w:tc>
        <w:tc>
          <w:tcPr>
            <w:tcW w:w="3339" w:type="dxa"/>
            <w:vMerge w:val="restart"/>
          </w:tcPr>
          <w:p w14:paraId="18916986" w14:textId="77777777" w:rsidR="004179F3" w:rsidRPr="003A429E" w:rsidRDefault="00C177A0" w:rsidP="004179F3">
            <w:pPr>
              <w:spacing w:after="160" w:line="259" w:lineRule="auto"/>
              <w:jc w:val="both"/>
              <w:rPr>
                <w:rFonts w:asciiTheme="minorHAnsi" w:hAnsiTheme="minorHAnsi"/>
                <w:lang w:val="lv-LV"/>
              </w:rPr>
            </w:pPr>
            <w:r>
              <w:rPr>
                <w:rFonts w:asciiTheme="minorHAnsi" w:hAnsiTheme="minorHAnsi"/>
                <w:lang w:val="lv-LV"/>
              </w:rPr>
              <w:t xml:space="preserve">Ņemot vēra augsto mežu un lauksaimniecības zemju īpatsvaru darbības teritorijā, nepieciešams veicināt dabas resursu saglabāšanu un saprātīgu to izmantošanu, kā arī veicināt šo resursu ilgtspējīgu izmantošanu uzņēmējdarbības attīstībai. </w:t>
            </w:r>
          </w:p>
          <w:p w14:paraId="1D8A04E9" w14:textId="77777777" w:rsidR="004929BB" w:rsidRPr="003A429E" w:rsidRDefault="00C177A0" w:rsidP="004179F3">
            <w:pPr>
              <w:spacing w:after="160" w:line="259" w:lineRule="auto"/>
              <w:jc w:val="both"/>
              <w:rPr>
                <w:rFonts w:asciiTheme="minorHAnsi" w:hAnsiTheme="minorHAnsi" w:cs="Calibri"/>
                <w:lang w:val="lv-LV"/>
              </w:rPr>
            </w:pPr>
            <w:r>
              <w:rPr>
                <w:rFonts w:asciiTheme="minorHAnsi" w:hAnsiTheme="minorHAnsi"/>
                <w:lang w:val="lv-LV"/>
              </w:rPr>
              <w:t>Veicot meža teritoriju sakopšanu ir iespējams teritorijā izveidot izzinošas meža takas, saglabājot esošos biotopus un dabisko meža ainavu.</w:t>
            </w:r>
          </w:p>
        </w:tc>
      </w:tr>
      <w:tr w:rsidR="004929BB" w:rsidRPr="003A429E" w14:paraId="0006BC62" w14:textId="77777777" w:rsidTr="008B2A52">
        <w:tc>
          <w:tcPr>
            <w:tcW w:w="1413" w:type="dxa"/>
            <w:vMerge/>
          </w:tcPr>
          <w:p w14:paraId="213F689F" w14:textId="77777777" w:rsidR="004929BB" w:rsidRPr="003A429E" w:rsidRDefault="004929BB" w:rsidP="00BD7D58">
            <w:pPr>
              <w:spacing w:after="160" w:line="259" w:lineRule="auto"/>
              <w:jc w:val="both"/>
              <w:rPr>
                <w:rFonts w:asciiTheme="minorHAnsi" w:hAnsiTheme="minorHAnsi" w:cs="Calibri"/>
                <w:lang w:val="lv-LV"/>
              </w:rPr>
            </w:pPr>
          </w:p>
        </w:tc>
        <w:tc>
          <w:tcPr>
            <w:tcW w:w="3544" w:type="dxa"/>
          </w:tcPr>
          <w:p w14:paraId="189D6DA9" w14:textId="77777777" w:rsidR="004929BB" w:rsidRPr="003A429E" w:rsidRDefault="00C177A0" w:rsidP="00BD7D58">
            <w:pPr>
              <w:spacing w:after="160" w:line="259" w:lineRule="auto"/>
              <w:jc w:val="both"/>
              <w:rPr>
                <w:rFonts w:asciiTheme="minorHAnsi" w:hAnsiTheme="minorHAnsi" w:cs="Calibri"/>
                <w:lang w:val="lv-LV"/>
              </w:rPr>
            </w:pPr>
            <w:r>
              <w:rPr>
                <w:rFonts w:asciiTheme="minorHAnsi" w:hAnsiTheme="minorHAnsi" w:cs="Calibri"/>
                <w:lang w:val="lv-LV"/>
              </w:rPr>
              <w:t>Meži, krūmāji  39,39%</w:t>
            </w:r>
          </w:p>
        </w:tc>
        <w:tc>
          <w:tcPr>
            <w:tcW w:w="3339" w:type="dxa"/>
            <w:vMerge/>
          </w:tcPr>
          <w:p w14:paraId="6A84B453" w14:textId="77777777" w:rsidR="004929BB" w:rsidRPr="003A429E" w:rsidRDefault="004929BB" w:rsidP="00BD7D58">
            <w:pPr>
              <w:spacing w:after="160" w:line="259" w:lineRule="auto"/>
              <w:jc w:val="both"/>
              <w:rPr>
                <w:rFonts w:asciiTheme="minorHAnsi" w:hAnsiTheme="minorHAnsi" w:cs="Calibri"/>
                <w:lang w:val="lv-LV"/>
              </w:rPr>
            </w:pPr>
          </w:p>
        </w:tc>
      </w:tr>
      <w:tr w:rsidR="004929BB" w:rsidRPr="003A429E" w14:paraId="5F363C60" w14:textId="77777777" w:rsidTr="008B2A52">
        <w:tc>
          <w:tcPr>
            <w:tcW w:w="1413" w:type="dxa"/>
            <w:vMerge/>
          </w:tcPr>
          <w:p w14:paraId="1D75A21E" w14:textId="77777777" w:rsidR="004929BB" w:rsidRPr="003A429E" w:rsidRDefault="004929BB" w:rsidP="00BD7D58">
            <w:pPr>
              <w:spacing w:after="160" w:line="259" w:lineRule="auto"/>
              <w:jc w:val="both"/>
              <w:rPr>
                <w:rFonts w:asciiTheme="minorHAnsi" w:hAnsiTheme="minorHAnsi" w:cs="Calibri"/>
                <w:lang w:val="lv-LV"/>
              </w:rPr>
            </w:pPr>
          </w:p>
        </w:tc>
        <w:tc>
          <w:tcPr>
            <w:tcW w:w="3544" w:type="dxa"/>
          </w:tcPr>
          <w:p w14:paraId="44D91A50" w14:textId="77777777" w:rsidR="004929BB" w:rsidRPr="003A429E" w:rsidRDefault="00C177A0" w:rsidP="00BD7D58">
            <w:pPr>
              <w:spacing w:after="160" w:line="259" w:lineRule="auto"/>
              <w:jc w:val="both"/>
              <w:rPr>
                <w:rFonts w:asciiTheme="minorHAnsi" w:hAnsiTheme="minorHAnsi" w:cs="Calibri"/>
                <w:lang w:val="lv-LV"/>
              </w:rPr>
            </w:pPr>
            <w:r>
              <w:rPr>
                <w:rFonts w:asciiTheme="minorHAnsi" w:hAnsiTheme="minorHAnsi" w:cs="Calibri"/>
                <w:lang w:val="lv-LV"/>
              </w:rPr>
              <w:t>Ūdeņi 3,9%</w:t>
            </w:r>
          </w:p>
        </w:tc>
        <w:tc>
          <w:tcPr>
            <w:tcW w:w="3339" w:type="dxa"/>
            <w:vMerge/>
          </w:tcPr>
          <w:p w14:paraId="57D34621" w14:textId="77777777" w:rsidR="004929BB" w:rsidRPr="003A429E" w:rsidRDefault="004929BB" w:rsidP="00BD7D58">
            <w:pPr>
              <w:spacing w:after="160" w:line="259" w:lineRule="auto"/>
              <w:jc w:val="both"/>
              <w:rPr>
                <w:rFonts w:asciiTheme="minorHAnsi" w:hAnsiTheme="minorHAnsi" w:cs="Calibri"/>
                <w:lang w:val="lv-LV"/>
              </w:rPr>
            </w:pPr>
          </w:p>
        </w:tc>
      </w:tr>
      <w:tr w:rsidR="004929BB" w:rsidRPr="003A429E" w14:paraId="12BA6B53" w14:textId="77777777" w:rsidTr="008B2A52">
        <w:tc>
          <w:tcPr>
            <w:tcW w:w="1413" w:type="dxa"/>
            <w:vMerge/>
          </w:tcPr>
          <w:p w14:paraId="3EB7074A" w14:textId="77777777" w:rsidR="004929BB" w:rsidRPr="003A429E" w:rsidRDefault="004929BB" w:rsidP="00BD7D58">
            <w:pPr>
              <w:spacing w:after="160" w:line="259" w:lineRule="auto"/>
              <w:jc w:val="both"/>
              <w:rPr>
                <w:rFonts w:asciiTheme="minorHAnsi" w:hAnsiTheme="minorHAnsi" w:cs="Calibri"/>
                <w:lang w:val="lv-LV"/>
              </w:rPr>
            </w:pPr>
          </w:p>
        </w:tc>
        <w:tc>
          <w:tcPr>
            <w:tcW w:w="3544" w:type="dxa"/>
          </w:tcPr>
          <w:p w14:paraId="0E9F889D" w14:textId="77777777" w:rsidR="004929BB" w:rsidRPr="003A429E" w:rsidRDefault="00C177A0" w:rsidP="00BD7D58">
            <w:pPr>
              <w:spacing w:after="160" w:line="259" w:lineRule="auto"/>
              <w:jc w:val="both"/>
              <w:rPr>
                <w:rFonts w:asciiTheme="minorHAnsi" w:hAnsiTheme="minorHAnsi" w:cs="Calibri"/>
                <w:lang w:val="lv-LV"/>
              </w:rPr>
            </w:pPr>
            <w:r>
              <w:rPr>
                <w:rFonts w:asciiTheme="minorHAnsi" w:hAnsiTheme="minorHAnsi" w:cs="Calibri"/>
                <w:lang w:val="lv-LV"/>
              </w:rPr>
              <w:t>Purvi 2,1%</w:t>
            </w:r>
          </w:p>
        </w:tc>
        <w:tc>
          <w:tcPr>
            <w:tcW w:w="3339" w:type="dxa"/>
            <w:vMerge/>
          </w:tcPr>
          <w:p w14:paraId="1948A3A3" w14:textId="77777777" w:rsidR="004929BB" w:rsidRPr="003A429E" w:rsidRDefault="004929BB" w:rsidP="00BD7D58">
            <w:pPr>
              <w:spacing w:after="160" w:line="259" w:lineRule="auto"/>
              <w:jc w:val="both"/>
              <w:rPr>
                <w:rFonts w:asciiTheme="minorHAnsi" w:hAnsiTheme="minorHAnsi" w:cs="Calibri"/>
                <w:lang w:val="lv-LV"/>
              </w:rPr>
            </w:pPr>
          </w:p>
        </w:tc>
      </w:tr>
      <w:tr w:rsidR="004929BB" w:rsidRPr="003A429E" w14:paraId="12FA87E2" w14:textId="77777777" w:rsidTr="008B2A52">
        <w:tc>
          <w:tcPr>
            <w:tcW w:w="1413" w:type="dxa"/>
            <w:vMerge/>
          </w:tcPr>
          <w:p w14:paraId="14B41118" w14:textId="77777777" w:rsidR="004929BB" w:rsidRPr="003A429E" w:rsidRDefault="004929BB" w:rsidP="00BD7D58">
            <w:pPr>
              <w:spacing w:after="160" w:line="259" w:lineRule="auto"/>
              <w:jc w:val="both"/>
              <w:rPr>
                <w:rFonts w:asciiTheme="minorHAnsi" w:hAnsiTheme="minorHAnsi" w:cs="Calibri"/>
                <w:lang w:val="lv-LV"/>
              </w:rPr>
            </w:pPr>
          </w:p>
        </w:tc>
        <w:tc>
          <w:tcPr>
            <w:tcW w:w="3544" w:type="dxa"/>
          </w:tcPr>
          <w:p w14:paraId="5B007333" w14:textId="77777777" w:rsidR="004929BB" w:rsidRPr="003A429E" w:rsidRDefault="00C177A0" w:rsidP="00BD7D58">
            <w:pPr>
              <w:spacing w:after="160" w:line="259" w:lineRule="auto"/>
              <w:jc w:val="both"/>
              <w:rPr>
                <w:rFonts w:asciiTheme="minorHAnsi" w:hAnsiTheme="minorHAnsi" w:cs="Calibri"/>
                <w:lang w:val="lv-LV"/>
              </w:rPr>
            </w:pPr>
            <w:r>
              <w:rPr>
                <w:rFonts w:asciiTheme="minorHAnsi" w:hAnsiTheme="minorHAnsi" w:cs="Calibri"/>
                <w:lang w:val="lv-LV"/>
              </w:rPr>
              <w:t>Pārējās zemes 6,8%</w:t>
            </w:r>
          </w:p>
        </w:tc>
        <w:tc>
          <w:tcPr>
            <w:tcW w:w="3339" w:type="dxa"/>
            <w:vMerge/>
          </w:tcPr>
          <w:p w14:paraId="3B504F2F" w14:textId="77777777" w:rsidR="004929BB" w:rsidRPr="003A429E" w:rsidRDefault="004929BB" w:rsidP="00BD7D58">
            <w:pPr>
              <w:spacing w:after="160" w:line="259" w:lineRule="auto"/>
              <w:jc w:val="both"/>
              <w:rPr>
                <w:rFonts w:asciiTheme="minorHAnsi" w:hAnsiTheme="minorHAnsi" w:cs="Calibri"/>
                <w:lang w:val="lv-LV"/>
              </w:rPr>
            </w:pPr>
          </w:p>
        </w:tc>
      </w:tr>
      <w:tr w:rsidR="003C6362" w:rsidRPr="00692AA6" w14:paraId="49D571EC" w14:textId="77777777" w:rsidTr="008B2A52">
        <w:tc>
          <w:tcPr>
            <w:tcW w:w="1413" w:type="dxa"/>
          </w:tcPr>
          <w:p w14:paraId="303B995B" w14:textId="77777777" w:rsidR="003C6362" w:rsidRPr="003A429E" w:rsidRDefault="003C6362" w:rsidP="00BD7D58">
            <w:pPr>
              <w:spacing w:after="160" w:line="259" w:lineRule="auto"/>
              <w:jc w:val="both"/>
              <w:rPr>
                <w:rFonts w:asciiTheme="minorHAnsi" w:hAnsiTheme="minorHAnsi" w:cs="Calibri"/>
                <w:lang w:val="lv-LV"/>
              </w:rPr>
            </w:pPr>
            <w:r w:rsidRPr="003A429E">
              <w:rPr>
                <w:rFonts w:asciiTheme="minorHAnsi" w:hAnsiTheme="minorHAnsi" w:cs="Calibri"/>
                <w:lang w:val="lv-LV"/>
              </w:rPr>
              <w:t xml:space="preserve">Dabas resursi </w:t>
            </w:r>
          </w:p>
        </w:tc>
        <w:tc>
          <w:tcPr>
            <w:tcW w:w="3544" w:type="dxa"/>
          </w:tcPr>
          <w:p w14:paraId="797710FF" w14:textId="77777777" w:rsidR="003C6362" w:rsidRPr="003A429E" w:rsidRDefault="00C177A0" w:rsidP="00BD7D58">
            <w:pPr>
              <w:spacing w:after="160" w:line="259" w:lineRule="auto"/>
              <w:jc w:val="both"/>
              <w:rPr>
                <w:rFonts w:asciiTheme="minorHAnsi" w:hAnsiTheme="minorHAnsi" w:cs="Calibri"/>
                <w:lang w:val="lv-LV"/>
              </w:rPr>
            </w:pPr>
            <w:r>
              <w:rPr>
                <w:rFonts w:asciiTheme="minorHAnsi" w:hAnsiTheme="minorHAnsi" w:cs="Calibri"/>
                <w:lang w:val="lv-LV"/>
              </w:rPr>
              <w:t xml:space="preserve">Smilts </w:t>
            </w:r>
          </w:p>
        </w:tc>
        <w:tc>
          <w:tcPr>
            <w:tcW w:w="3339" w:type="dxa"/>
            <w:vMerge w:val="restart"/>
          </w:tcPr>
          <w:p w14:paraId="67D3F7C7" w14:textId="77777777" w:rsidR="003C6362" w:rsidRPr="003A429E" w:rsidRDefault="00C177A0" w:rsidP="00BD7D58">
            <w:pPr>
              <w:spacing w:after="160" w:line="259" w:lineRule="auto"/>
              <w:jc w:val="both"/>
              <w:rPr>
                <w:rFonts w:asciiTheme="minorHAnsi" w:hAnsiTheme="minorHAnsi" w:cs="Calibri"/>
                <w:lang w:val="lv-LV"/>
              </w:rPr>
            </w:pPr>
            <w:r>
              <w:rPr>
                <w:rFonts w:asciiTheme="minorHAnsi" w:hAnsiTheme="minorHAnsi"/>
                <w:lang w:val="lv-LV"/>
              </w:rPr>
              <w:t>Ņemot vērā dabiskos resursus darbības teritorijā, vienlaikus uzsverot, ka to ieguve un izmantošana šobrīd notiek mazos apjomos, ir nepieciešams veicināt to ilgtspējīgu izmantošanu uzņēmējdarbības attīstībā</w:t>
            </w:r>
          </w:p>
        </w:tc>
      </w:tr>
      <w:tr w:rsidR="003C6362" w:rsidRPr="003A429E" w14:paraId="23C55498" w14:textId="77777777" w:rsidTr="008B2A52">
        <w:tc>
          <w:tcPr>
            <w:tcW w:w="1413" w:type="dxa"/>
          </w:tcPr>
          <w:p w14:paraId="1C804267" w14:textId="77777777" w:rsidR="003C6362" w:rsidRPr="003A429E" w:rsidRDefault="003C6362" w:rsidP="00BD7D58">
            <w:pPr>
              <w:jc w:val="both"/>
              <w:rPr>
                <w:rFonts w:asciiTheme="minorHAnsi" w:hAnsiTheme="minorHAnsi" w:cs="Calibri"/>
                <w:lang w:val="lv-LV"/>
              </w:rPr>
            </w:pPr>
          </w:p>
        </w:tc>
        <w:tc>
          <w:tcPr>
            <w:tcW w:w="3544" w:type="dxa"/>
          </w:tcPr>
          <w:p w14:paraId="7F8030D2" w14:textId="77777777" w:rsidR="003C6362" w:rsidRPr="003A429E" w:rsidRDefault="00C177A0" w:rsidP="00BD7D58">
            <w:pPr>
              <w:spacing w:after="160" w:line="259" w:lineRule="auto"/>
              <w:jc w:val="both"/>
              <w:rPr>
                <w:rFonts w:asciiTheme="minorHAnsi" w:hAnsiTheme="minorHAnsi" w:cs="Calibri"/>
                <w:lang w:val="lv-LV"/>
              </w:rPr>
            </w:pPr>
            <w:r>
              <w:rPr>
                <w:rFonts w:asciiTheme="minorHAnsi" w:hAnsiTheme="minorHAnsi" w:cs="Calibri"/>
                <w:lang w:val="lv-LV"/>
              </w:rPr>
              <w:t xml:space="preserve">Kūdra </w:t>
            </w:r>
          </w:p>
        </w:tc>
        <w:tc>
          <w:tcPr>
            <w:tcW w:w="3339" w:type="dxa"/>
            <w:vMerge/>
          </w:tcPr>
          <w:p w14:paraId="73DDEC76" w14:textId="77777777" w:rsidR="003C6362" w:rsidRPr="003A429E" w:rsidRDefault="003C6362" w:rsidP="00BD7D58">
            <w:pPr>
              <w:spacing w:after="160" w:line="259" w:lineRule="auto"/>
              <w:jc w:val="both"/>
              <w:rPr>
                <w:rFonts w:asciiTheme="minorHAnsi" w:hAnsiTheme="minorHAnsi" w:cs="Calibri"/>
                <w:lang w:val="lv-LV"/>
              </w:rPr>
            </w:pPr>
          </w:p>
        </w:tc>
      </w:tr>
      <w:tr w:rsidR="004F4E5D" w:rsidRPr="00692AA6" w14:paraId="3D14419D" w14:textId="77777777" w:rsidTr="008B2A52">
        <w:tc>
          <w:tcPr>
            <w:tcW w:w="1413" w:type="dxa"/>
          </w:tcPr>
          <w:p w14:paraId="644B0A15" w14:textId="77777777" w:rsidR="004F4E5D" w:rsidRPr="003A429E" w:rsidRDefault="004F4E5D" w:rsidP="00BD7D58">
            <w:pPr>
              <w:spacing w:after="160" w:line="259" w:lineRule="auto"/>
              <w:jc w:val="both"/>
              <w:rPr>
                <w:rFonts w:asciiTheme="minorHAnsi" w:hAnsiTheme="minorHAnsi" w:cs="Calibri"/>
                <w:lang w:val="lv-LV"/>
              </w:rPr>
            </w:pPr>
            <w:r w:rsidRPr="003A429E">
              <w:rPr>
                <w:rFonts w:asciiTheme="minorHAnsi" w:hAnsiTheme="minorHAnsi" w:cs="Calibri"/>
                <w:lang w:val="lv-LV"/>
              </w:rPr>
              <w:t xml:space="preserve">Dabas mantojuma objekti </w:t>
            </w:r>
          </w:p>
        </w:tc>
        <w:tc>
          <w:tcPr>
            <w:tcW w:w="3544" w:type="dxa"/>
          </w:tcPr>
          <w:p w14:paraId="2DCEB0AE" w14:textId="77777777" w:rsidR="00DC747E" w:rsidRPr="003A429E" w:rsidRDefault="00C177A0" w:rsidP="00BD7D58">
            <w:pPr>
              <w:spacing w:after="160" w:line="259" w:lineRule="auto"/>
              <w:jc w:val="both"/>
              <w:rPr>
                <w:rFonts w:asciiTheme="minorHAnsi" w:hAnsiTheme="minorHAnsi" w:cs="Calibri"/>
                <w:lang w:val="lv-LV"/>
              </w:rPr>
            </w:pPr>
            <w:r>
              <w:rPr>
                <w:rFonts w:asciiTheme="minorHAnsi" w:hAnsiTheme="minorHAnsi" w:cs="Calibri"/>
                <w:lang w:val="lv-LV"/>
              </w:rPr>
              <w:t xml:space="preserve">Daugavpils novadā: </w:t>
            </w:r>
          </w:p>
          <w:p w14:paraId="6D5CD003" w14:textId="77777777" w:rsidR="00DC747E" w:rsidRPr="003A429E" w:rsidRDefault="00C177A0" w:rsidP="00B81A3D">
            <w:pPr>
              <w:pStyle w:val="Sarakstarindkopa"/>
              <w:numPr>
                <w:ilvl w:val="0"/>
                <w:numId w:val="16"/>
              </w:numPr>
              <w:spacing w:after="160" w:line="259" w:lineRule="auto"/>
              <w:jc w:val="both"/>
              <w:rPr>
                <w:rFonts w:asciiTheme="minorHAnsi" w:hAnsiTheme="minorHAnsi" w:cs="Calibri"/>
                <w:lang w:val="lv-LV"/>
              </w:rPr>
            </w:pPr>
            <w:r>
              <w:rPr>
                <w:rFonts w:asciiTheme="minorHAnsi" w:hAnsiTheme="minorHAnsi" w:cs="Calibri"/>
                <w:lang w:val="lv-LV"/>
              </w:rPr>
              <w:t>Īpaši aizsargājamā dabas teritorija - dabas parks “Daugavas loki”;</w:t>
            </w:r>
          </w:p>
          <w:p w14:paraId="1CA4E3E6" w14:textId="77777777" w:rsidR="00B81A3D" w:rsidRPr="003A429E" w:rsidRDefault="00C177A0" w:rsidP="00B81A3D">
            <w:pPr>
              <w:pStyle w:val="Sarakstarindkopa"/>
              <w:numPr>
                <w:ilvl w:val="0"/>
                <w:numId w:val="16"/>
              </w:numPr>
              <w:spacing w:after="160" w:line="259" w:lineRule="auto"/>
              <w:jc w:val="both"/>
              <w:rPr>
                <w:rFonts w:asciiTheme="minorHAnsi" w:hAnsiTheme="minorHAnsi" w:cs="Calibri"/>
                <w:lang w:val="lv-LV"/>
              </w:rPr>
            </w:pPr>
            <w:r>
              <w:rPr>
                <w:rFonts w:asciiTheme="minorHAnsi" w:hAnsiTheme="minorHAnsi"/>
                <w:lang w:val="lv-LV"/>
              </w:rPr>
              <w:t xml:space="preserve">3 ainavu apvidi, </w:t>
            </w:r>
          </w:p>
          <w:p w14:paraId="7CC7BC1A" w14:textId="77777777" w:rsidR="00B81A3D" w:rsidRPr="003A429E" w:rsidRDefault="00C177A0" w:rsidP="00B81A3D">
            <w:pPr>
              <w:pStyle w:val="Sarakstarindkopa"/>
              <w:numPr>
                <w:ilvl w:val="0"/>
                <w:numId w:val="16"/>
              </w:numPr>
              <w:spacing w:after="160" w:line="259" w:lineRule="auto"/>
              <w:jc w:val="both"/>
              <w:rPr>
                <w:rFonts w:asciiTheme="minorHAnsi" w:hAnsiTheme="minorHAnsi" w:cs="Calibri"/>
                <w:lang w:val="lv-LV"/>
              </w:rPr>
            </w:pPr>
            <w:r>
              <w:rPr>
                <w:rFonts w:asciiTheme="minorHAnsi" w:hAnsiTheme="minorHAnsi"/>
                <w:lang w:val="lv-LV"/>
              </w:rPr>
              <w:t xml:space="preserve">4 dabas parki, </w:t>
            </w:r>
          </w:p>
          <w:p w14:paraId="15883193" w14:textId="77777777" w:rsidR="00B81A3D" w:rsidRPr="003A429E" w:rsidRDefault="00C177A0" w:rsidP="00B81A3D">
            <w:pPr>
              <w:pStyle w:val="Sarakstarindkopa"/>
              <w:numPr>
                <w:ilvl w:val="0"/>
                <w:numId w:val="16"/>
              </w:numPr>
              <w:spacing w:after="160" w:line="259" w:lineRule="auto"/>
              <w:jc w:val="both"/>
              <w:rPr>
                <w:rFonts w:asciiTheme="minorHAnsi" w:hAnsiTheme="minorHAnsi" w:cs="Calibri"/>
                <w:lang w:val="lv-LV"/>
              </w:rPr>
            </w:pPr>
            <w:r>
              <w:rPr>
                <w:rFonts w:asciiTheme="minorHAnsi" w:hAnsiTheme="minorHAnsi"/>
                <w:lang w:val="lv-LV"/>
              </w:rPr>
              <w:t xml:space="preserve">6 dabas liegumi </w:t>
            </w:r>
          </w:p>
          <w:p w14:paraId="24E29F42" w14:textId="77777777" w:rsidR="00B81A3D" w:rsidRPr="003A429E" w:rsidRDefault="00C177A0" w:rsidP="00B81A3D">
            <w:pPr>
              <w:pStyle w:val="Sarakstarindkopa"/>
              <w:numPr>
                <w:ilvl w:val="0"/>
                <w:numId w:val="16"/>
              </w:numPr>
              <w:spacing w:after="160" w:line="259" w:lineRule="auto"/>
              <w:jc w:val="both"/>
              <w:rPr>
                <w:rFonts w:asciiTheme="minorHAnsi" w:hAnsiTheme="minorHAnsi" w:cs="Calibri"/>
                <w:lang w:val="lv-LV"/>
              </w:rPr>
            </w:pPr>
            <w:r>
              <w:rPr>
                <w:rFonts w:asciiTheme="minorHAnsi" w:hAnsiTheme="minorHAnsi"/>
                <w:lang w:val="lv-LV"/>
              </w:rPr>
              <w:t>107 dabas pieminekļi, 93 no kuriem ir dižkoki</w:t>
            </w:r>
          </w:p>
          <w:p w14:paraId="25046C10" w14:textId="77777777" w:rsidR="00B81A3D" w:rsidRPr="003A429E" w:rsidRDefault="00B81A3D" w:rsidP="00BD7D58">
            <w:pPr>
              <w:spacing w:after="160" w:line="259" w:lineRule="auto"/>
              <w:jc w:val="both"/>
              <w:rPr>
                <w:rFonts w:asciiTheme="minorHAnsi" w:hAnsiTheme="minorHAnsi" w:cs="Calibri"/>
                <w:lang w:val="lv-LV"/>
              </w:rPr>
            </w:pPr>
          </w:p>
          <w:p w14:paraId="35B2676C" w14:textId="77777777" w:rsidR="00DC747E" w:rsidRPr="003A429E" w:rsidRDefault="00C177A0" w:rsidP="00BD7D58">
            <w:pPr>
              <w:spacing w:after="160" w:line="259" w:lineRule="auto"/>
              <w:jc w:val="both"/>
              <w:rPr>
                <w:rFonts w:asciiTheme="minorHAnsi" w:hAnsiTheme="minorHAnsi" w:cs="Calibri"/>
                <w:lang w:val="lv-LV"/>
              </w:rPr>
            </w:pPr>
            <w:r>
              <w:rPr>
                <w:rFonts w:asciiTheme="minorHAnsi" w:hAnsiTheme="minorHAnsi" w:cs="Calibri"/>
                <w:lang w:val="lv-LV"/>
              </w:rPr>
              <w:t xml:space="preserve">Ilūkstes novadā: </w:t>
            </w:r>
          </w:p>
          <w:p w14:paraId="18366A43" w14:textId="77777777" w:rsidR="004F4E5D" w:rsidRPr="003A429E" w:rsidRDefault="00C177A0" w:rsidP="00DC747E">
            <w:pPr>
              <w:pStyle w:val="Sarakstarindkopa"/>
              <w:numPr>
                <w:ilvl w:val="0"/>
                <w:numId w:val="12"/>
              </w:numPr>
              <w:spacing w:after="160" w:line="259" w:lineRule="auto"/>
              <w:jc w:val="both"/>
              <w:rPr>
                <w:rFonts w:asciiTheme="minorHAnsi" w:hAnsiTheme="minorHAnsi" w:cs="Calibri"/>
                <w:lang w:val="lv-LV"/>
              </w:rPr>
            </w:pPr>
            <w:r>
              <w:rPr>
                <w:rFonts w:asciiTheme="minorHAnsi" w:hAnsiTheme="minorHAnsi" w:cs="Calibri"/>
                <w:lang w:val="lv-LV"/>
              </w:rPr>
              <w:t xml:space="preserve">Īpaši aizsargājamā dabas teritorija - dabas parks “Dvietes </w:t>
            </w:r>
            <w:proofErr w:type="spellStart"/>
            <w:r>
              <w:rPr>
                <w:rFonts w:asciiTheme="minorHAnsi" w:hAnsiTheme="minorHAnsi" w:cs="Calibri"/>
                <w:lang w:val="lv-LV"/>
              </w:rPr>
              <w:t>paliena</w:t>
            </w:r>
            <w:proofErr w:type="spellEnd"/>
            <w:r>
              <w:rPr>
                <w:rFonts w:asciiTheme="minorHAnsi" w:hAnsiTheme="minorHAnsi" w:cs="Calibri"/>
                <w:lang w:val="lv-LV"/>
              </w:rPr>
              <w:t>”;</w:t>
            </w:r>
          </w:p>
          <w:p w14:paraId="7A973F83" w14:textId="77777777" w:rsidR="00DC747E" w:rsidRPr="003A429E" w:rsidRDefault="00C177A0" w:rsidP="00BD7D58">
            <w:pPr>
              <w:pStyle w:val="Sarakstarindkopa"/>
              <w:numPr>
                <w:ilvl w:val="0"/>
                <w:numId w:val="12"/>
              </w:numPr>
              <w:spacing w:after="160" w:line="259" w:lineRule="auto"/>
              <w:jc w:val="both"/>
              <w:rPr>
                <w:rFonts w:asciiTheme="minorHAnsi" w:hAnsiTheme="minorHAnsi" w:cs="Calibri"/>
                <w:lang w:val="lv-LV"/>
              </w:rPr>
            </w:pPr>
            <w:r>
              <w:rPr>
                <w:rFonts w:asciiTheme="minorHAnsi" w:hAnsiTheme="minorHAnsi" w:cs="Calibri"/>
                <w:lang w:val="lv-LV"/>
              </w:rPr>
              <w:t>8 dabas liegumi;</w:t>
            </w:r>
          </w:p>
          <w:p w14:paraId="176C871E" w14:textId="77777777" w:rsidR="00DC747E" w:rsidRPr="003A429E" w:rsidRDefault="00C177A0" w:rsidP="00BD7D58">
            <w:pPr>
              <w:pStyle w:val="Sarakstarindkopa"/>
              <w:numPr>
                <w:ilvl w:val="0"/>
                <w:numId w:val="12"/>
              </w:numPr>
              <w:spacing w:after="160" w:line="259" w:lineRule="auto"/>
              <w:jc w:val="both"/>
              <w:rPr>
                <w:rFonts w:asciiTheme="minorHAnsi" w:hAnsiTheme="minorHAnsi" w:cs="Calibri"/>
                <w:lang w:val="lv-LV"/>
              </w:rPr>
            </w:pPr>
            <w:r>
              <w:rPr>
                <w:rFonts w:asciiTheme="minorHAnsi" w:hAnsiTheme="minorHAnsi" w:cs="Calibri"/>
                <w:lang w:val="lv-LV"/>
              </w:rPr>
              <w:t>viens aizsargājamo ainavu apvidus “Augšzeme”</w:t>
            </w:r>
          </w:p>
        </w:tc>
        <w:tc>
          <w:tcPr>
            <w:tcW w:w="3339" w:type="dxa"/>
          </w:tcPr>
          <w:p w14:paraId="39884D8F" w14:textId="77777777" w:rsidR="004F4E5D" w:rsidRPr="003A429E" w:rsidRDefault="00C177A0" w:rsidP="004179F3">
            <w:pPr>
              <w:spacing w:after="160" w:line="259" w:lineRule="auto"/>
              <w:jc w:val="both"/>
              <w:rPr>
                <w:rFonts w:asciiTheme="minorHAnsi" w:hAnsiTheme="minorHAnsi"/>
                <w:lang w:val="lv-LV"/>
              </w:rPr>
            </w:pPr>
            <w:r>
              <w:rPr>
                <w:rFonts w:asciiTheme="minorHAnsi" w:hAnsiTheme="minorHAnsi"/>
                <w:lang w:val="lv-LV"/>
              </w:rPr>
              <w:t xml:space="preserve">Ņemot vērā augsto dabas mantojumu īpatsvaru darbības teritorijā, nepieciešams veicināt dabas resursu saglabāšanu, to ilgtspējīgu izmantošanu gan uzņēmējdarbībā, gan atpūtā. </w:t>
            </w:r>
          </w:p>
        </w:tc>
      </w:tr>
      <w:tr w:rsidR="004F4E5D" w:rsidRPr="00692AA6" w14:paraId="37371A89" w14:textId="77777777" w:rsidTr="008B2A52">
        <w:tc>
          <w:tcPr>
            <w:tcW w:w="1413" w:type="dxa"/>
          </w:tcPr>
          <w:p w14:paraId="4D25F5A2" w14:textId="77777777" w:rsidR="004F4E5D" w:rsidRPr="003A429E" w:rsidRDefault="004F4E5D" w:rsidP="00BD7D58">
            <w:pPr>
              <w:spacing w:after="160" w:line="259" w:lineRule="auto"/>
              <w:jc w:val="both"/>
              <w:rPr>
                <w:rFonts w:asciiTheme="minorHAnsi" w:hAnsiTheme="minorHAnsi" w:cs="Calibri"/>
                <w:lang w:val="lv-LV"/>
              </w:rPr>
            </w:pPr>
            <w:r w:rsidRPr="003A429E">
              <w:rPr>
                <w:rFonts w:asciiTheme="minorHAnsi" w:hAnsiTheme="minorHAnsi" w:cs="Calibri"/>
                <w:lang w:val="lv-LV"/>
              </w:rPr>
              <w:t xml:space="preserve">Kultūras mantojuma objekti </w:t>
            </w:r>
          </w:p>
        </w:tc>
        <w:tc>
          <w:tcPr>
            <w:tcW w:w="3544" w:type="dxa"/>
          </w:tcPr>
          <w:p w14:paraId="444D1A46" w14:textId="77777777" w:rsidR="004F4E5D" w:rsidRPr="003A429E" w:rsidRDefault="00C177A0" w:rsidP="00BD7D58">
            <w:pPr>
              <w:spacing w:after="160" w:line="259" w:lineRule="auto"/>
              <w:jc w:val="both"/>
              <w:rPr>
                <w:rFonts w:asciiTheme="minorHAnsi" w:hAnsiTheme="minorHAnsi" w:cs="Calibri"/>
                <w:lang w:val="lv-LV"/>
              </w:rPr>
            </w:pPr>
            <w:r>
              <w:rPr>
                <w:rFonts w:asciiTheme="minorHAnsi" w:hAnsiTheme="minorHAnsi" w:cs="Calibri"/>
                <w:lang w:val="lv-LV"/>
              </w:rPr>
              <w:t xml:space="preserve">Daugavpils novads: </w:t>
            </w:r>
          </w:p>
          <w:p w14:paraId="5CF5C1C6" w14:textId="77777777" w:rsidR="00967327" w:rsidRPr="003A429E" w:rsidRDefault="00C177A0" w:rsidP="00967327">
            <w:pPr>
              <w:pStyle w:val="Sarakstarindkopa"/>
              <w:numPr>
                <w:ilvl w:val="0"/>
                <w:numId w:val="14"/>
              </w:numPr>
              <w:spacing w:after="160" w:line="259" w:lineRule="auto"/>
              <w:jc w:val="both"/>
              <w:rPr>
                <w:rFonts w:asciiTheme="minorHAnsi" w:hAnsiTheme="minorHAnsi" w:cs="Calibri"/>
                <w:lang w:val="lv-LV"/>
              </w:rPr>
            </w:pPr>
            <w:r>
              <w:rPr>
                <w:rFonts w:asciiTheme="minorHAnsi" w:hAnsiTheme="minorHAnsi"/>
                <w:lang w:val="lv-LV"/>
              </w:rPr>
              <w:t>49 valsts nozīmes kultūras pieminekļi;</w:t>
            </w:r>
          </w:p>
          <w:p w14:paraId="5B17BAAB" w14:textId="77777777" w:rsidR="00967327" w:rsidRPr="003A429E" w:rsidRDefault="00C177A0" w:rsidP="00967327">
            <w:pPr>
              <w:pStyle w:val="Sarakstarindkopa"/>
              <w:numPr>
                <w:ilvl w:val="0"/>
                <w:numId w:val="14"/>
              </w:numPr>
              <w:spacing w:after="160" w:line="259" w:lineRule="auto"/>
              <w:jc w:val="both"/>
              <w:rPr>
                <w:rFonts w:asciiTheme="minorHAnsi" w:hAnsiTheme="minorHAnsi" w:cs="Calibri"/>
                <w:lang w:val="lv-LV"/>
              </w:rPr>
            </w:pPr>
            <w:r>
              <w:rPr>
                <w:rFonts w:asciiTheme="minorHAnsi" w:hAnsiTheme="minorHAnsi"/>
                <w:lang w:val="lv-LV"/>
              </w:rPr>
              <w:t xml:space="preserve">23 vietējās nozīmes kultūras pieminekļi; </w:t>
            </w:r>
          </w:p>
          <w:p w14:paraId="386127FC" w14:textId="77777777" w:rsidR="00967327" w:rsidRPr="003A429E" w:rsidRDefault="00C177A0" w:rsidP="00967327">
            <w:pPr>
              <w:pStyle w:val="Sarakstarindkopa"/>
              <w:numPr>
                <w:ilvl w:val="0"/>
                <w:numId w:val="14"/>
              </w:numPr>
              <w:spacing w:after="160" w:line="259" w:lineRule="auto"/>
              <w:jc w:val="both"/>
              <w:rPr>
                <w:rFonts w:asciiTheme="minorHAnsi" w:hAnsiTheme="minorHAnsi" w:cs="Calibri"/>
                <w:lang w:val="lv-LV"/>
              </w:rPr>
            </w:pPr>
            <w:r>
              <w:rPr>
                <w:rFonts w:asciiTheme="minorHAnsi" w:hAnsiTheme="minorHAnsi"/>
                <w:lang w:val="lv-LV"/>
              </w:rPr>
              <w:t xml:space="preserve">290 kultūrvēsturiskie objekti (t. </w:t>
            </w:r>
            <w:proofErr w:type="spellStart"/>
            <w:r>
              <w:rPr>
                <w:rFonts w:asciiTheme="minorHAnsi" w:hAnsiTheme="minorHAnsi"/>
                <w:lang w:val="lv-LV"/>
              </w:rPr>
              <w:t>sk</w:t>
            </w:r>
            <w:proofErr w:type="spellEnd"/>
            <w:r>
              <w:rPr>
                <w:rFonts w:asciiTheme="minorHAnsi" w:hAnsiTheme="minorHAnsi"/>
                <w:lang w:val="lv-LV"/>
              </w:rPr>
              <w:t xml:space="preserve"> 39 dievnami);</w:t>
            </w:r>
          </w:p>
          <w:p w14:paraId="0247BDAD" w14:textId="77777777" w:rsidR="00967327" w:rsidRPr="003A429E" w:rsidRDefault="00C177A0" w:rsidP="00967327">
            <w:pPr>
              <w:pStyle w:val="Sarakstarindkopa"/>
              <w:numPr>
                <w:ilvl w:val="0"/>
                <w:numId w:val="14"/>
              </w:numPr>
              <w:spacing w:after="160" w:line="259" w:lineRule="auto"/>
              <w:jc w:val="both"/>
              <w:rPr>
                <w:rFonts w:asciiTheme="minorHAnsi" w:hAnsiTheme="minorHAnsi" w:cs="Calibri"/>
                <w:lang w:val="lv-LV"/>
              </w:rPr>
            </w:pPr>
            <w:r>
              <w:rPr>
                <w:rFonts w:asciiTheme="minorHAnsi" w:hAnsiTheme="minorHAnsi"/>
                <w:lang w:val="lv-LV"/>
              </w:rPr>
              <w:t>Kultūrvēsturiskās ainavas un teritorijas Daugavas upes krastos;</w:t>
            </w:r>
          </w:p>
          <w:p w14:paraId="15444222" w14:textId="77777777" w:rsidR="00967327" w:rsidRPr="003A429E" w:rsidRDefault="00C177A0" w:rsidP="00967327">
            <w:pPr>
              <w:pStyle w:val="Sarakstarindkopa"/>
              <w:numPr>
                <w:ilvl w:val="0"/>
                <w:numId w:val="14"/>
              </w:numPr>
              <w:spacing w:after="160" w:line="259" w:lineRule="auto"/>
              <w:jc w:val="both"/>
              <w:rPr>
                <w:rFonts w:asciiTheme="minorHAnsi" w:hAnsiTheme="minorHAnsi" w:cs="Calibri"/>
                <w:lang w:val="lv-LV"/>
              </w:rPr>
            </w:pPr>
            <w:r>
              <w:rPr>
                <w:rFonts w:asciiTheme="minorHAnsi" w:hAnsiTheme="minorHAnsi"/>
                <w:lang w:val="lv-LV"/>
              </w:rPr>
              <w:t>Muižas un parki (</w:t>
            </w:r>
            <w:proofErr w:type="spellStart"/>
            <w:r>
              <w:rPr>
                <w:rFonts w:asciiTheme="minorHAnsi" w:hAnsiTheme="minorHAnsi"/>
                <w:lang w:val="lv-LV"/>
              </w:rPr>
              <w:t>Zībergu</w:t>
            </w:r>
            <w:proofErr w:type="spellEnd"/>
            <w:r>
              <w:rPr>
                <w:rFonts w:asciiTheme="minorHAnsi" w:hAnsiTheme="minorHAnsi"/>
                <w:lang w:val="lv-LV"/>
              </w:rPr>
              <w:t xml:space="preserve">, Plāteru, Molu, fon </w:t>
            </w:r>
            <w:proofErr w:type="spellStart"/>
            <w:r>
              <w:rPr>
                <w:rFonts w:asciiTheme="minorHAnsi" w:hAnsiTheme="minorHAnsi"/>
                <w:lang w:val="lv-LV"/>
              </w:rPr>
              <w:t>Hānu</w:t>
            </w:r>
            <w:proofErr w:type="spellEnd"/>
            <w:r>
              <w:rPr>
                <w:rFonts w:asciiTheme="minorHAnsi" w:hAnsiTheme="minorHAnsi"/>
                <w:lang w:val="lv-LV"/>
              </w:rPr>
              <w:t xml:space="preserve"> un fon Engelhardu dzimtu laiki);</w:t>
            </w:r>
          </w:p>
          <w:p w14:paraId="76A9D33D" w14:textId="77777777" w:rsidR="00967327" w:rsidRPr="003A429E" w:rsidRDefault="00C177A0" w:rsidP="00967327">
            <w:pPr>
              <w:pStyle w:val="Sarakstarindkopa"/>
              <w:numPr>
                <w:ilvl w:val="0"/>
                <w:numId w:val="14"/>
              </w:numPr>
              <w:spacing w:after="160" w:line="259" w:lineRule="auto"/>
              <w:jc w:val="both"/>
              <w:rPr>
                <w:rFonts w:asciiTheme="minorHAnsi" w:hAnsiTheme="minorHAnsi" w:cs="Calibri"/>
                <w:lang w:val="lv-LV"/>
              </w:rPr>
            </w:pPr>
            <w:r>
              <w:rPr>
                <w:rFonts w:asciiTheme="minorHAnsi" w:hAnsiTheme="minorHAnsi"/>
                <w:lang w:val="lv-LV"/>
              </w:rPr>
              <w:t>Tautas celtniecības koka arhitektūras objekti;</w:t>
            </w:r>
          </w:p>
          <w:p w14:paraId="6C19C78A" w14:textId="77777777" w:rsidR="00967327" w:rsidRPr="003A429E" w:rsidRDefault="00C177A0" w:rsidP="00967327">
            <w:pPr>
              <w:pStyle w:val="Sarakstarindkopa"/>
              <w:numPr>
                <w:ilvl w:val="0"/>
                <w:numId w:val="14"/>
              </w:numPr>
              <w:spacing w:after="160" w:line="259" w:lineRule="auto"/>
              <w:jc w:val="both"/>
              <w:rPr>
                <w:rFonts w:asciiTheme="minorHAnsi" w:hAnsiTheme="minorHAnsi" w:cs="Calibri"/>
                <w:lang w:val="lv-LV"/>
              </w:rPr>
            </w:pPr>
            <w:r>
              <w:rPr>
                <w:rFonts w:asciiTheme="minorHAnsi" w:hAnsiTheme="minorHAnsi"/>
                <w:lang w:val="lv-LV"/>
              </w:rPr>
              <w:t>Ceļmalas krusti (krucifiksi)</w:t>
            </w:r>
          </w:p>
          <w:p w14:paraId="3408E70E" w14:textId="77777777" w:rsidR="00967327" w:rsidRPr="003A429E" w:rsidRDefault="00967327" w:rsidP="00967327">
            <w:pPr>
              <w:pStyle w:val="Sarakstarindkopa"/>
              <w:spacing w:after="160" w:line="259" w:lineRule="auto"/>
              <w:jc w:val="both"/>
              <w:rPr>
                <w:rFonts w:asciiTheme="minorHAnsi" w:hAnsiTheme="minorHAnsi" w:cs="Calibri"/>
                <w:lang w:val="lv-LV"/>
              </w:rPr>
            </w:pPr>
          </w:p>
          <w:p w14:paraId="5494C98B" w14:textId="77777777" w:rsidR="001D68AA" w:rsidRPr="003A429E" w:rsidRDefault="00C177A0" w:rsidP="00BD7D58">
            <w:pPr>
              <w:spacing w:after="160" w:line="259" w:lineRule="auto"/>
              <w:jc w:val="both"/>
              <w:rPr>
                <w:rFonts w:asciiTheme="minorHAnsi" w:hAnsiTheme="minorHAnsi" w:cs="Calibri"/>
                <w:lang w:val="lv-LV"/>
              </w:rPr>
            </w:pPr>
            <w:r>
              <w:rPr>
                <w:rFonts w:asciiTheme="minorHAnsi" w:hAnsiTheme="minorHAnsi" w:cs="Calibri"/>
                <w:lang w:val="lv-LV"/>
              </w:rPr>
              <w:t xml:space="preserve">Ilūkstes novads: </w:t>
            </w:r>
          </w:p>
          <w:p w14:paraId="6B04C1F2" w14:textId="77777777" w:rsidR="001D68AA" w:rsidRPr="003A429E" w:rsidRDefault="00C177A0" w:rsidP="001D68AA">
            <w:pPr>
              <w:pStyle w:val="Sarakstarindkopa"/>
              <w:numPr>
                <w:ilvl w:val="0"/>
                <w:numId w:val="13"/>
              </w:numPr>
              <w:spacing w:after="160" w:line="259" w:lineRule="auto"/>
              <w:jc w:val="both"/>
              <w:rPr>
                <w:rFonts w:asciiTheme="minorHAnsi" w:hAnsiTheme="minorHAnsi" w:cs="Calibri"/>
                <w:lang w:val="lv-LV"/>
              </w:rPr>
            </w:pPr>
            <w:r>
              <w:rPr>
                <w:rFonts w:asciiTheme="minorHAnsi" w:hAnsiTheme="minorHAnsi" w:cs="Calibri"/>
                <w:lang w:val="lv-LV"/>
              </w:rPr>
              <w:lastRenderedPageBreak/>
              <w:t xml:space="preserve">12 valsts nozīmes arheoloģijas pieminekļi (senkapi, pilskalni, apmetnes); </w:t>
            </w:r>
          </w:p>
          <w:p w14:paraId="309142B2" w14:textId="77777777" w:rsidR="001D68AA" w:rsidRPr="003A429E" w:rsidRDefault="00C177A0" w:rsidP="001D68AA">
            <w:pPr>
              <w:pStyle w:val="Sarakstarindkopa"/>
              <w:numPr>
                <w:ilvl w:val="0"/>
                <w:numId w:val="13"/>
              </w:numPr>
              <w:spacing w:after="160" w:line="259" w:lineRule="auto"/>
              <w:jc w:val="both"/>
              <w:rPr>
                <w:rFonts w:asciiTheme="minorHAnsi" w:hAnsiTheme="minorHAnsi" w:cs="Calibri"/>
                <w:lang w:val="lv-LV"/>
              </w:rPr>
            </w:pPr>
            <w:r>
              <w:rPr>
                <w:rFonts w:asciiTheme="minorHAnsi" w:hAnsiTheme="minorHAnsi" w:cs="Calibri"/>
                <w:lang w:val="lv-LV"/>
              </w:rPr>
              <w:t>13 valsts nozīmes mākslas pieminekļi – altāri, ērģeles, krāsnis vai kanceles</w:t>
            </w:r>
          </w:p>
          <w:p w14:paraId="4FB88227" w14:textId="77777777" w:rsidR="001D68AA" w:rsidRPr="003A429E" w:rsidRDefault="00C177A0" w:rsidP="001D68AA">
            <w:pPr>
              <w:pStyle w:val="Sarakstarindkopa"/>
              <w:numPr>
                <w:ilvl w:val="0"/>
                <w:numId w:val="13"/>
              </w:numPr>
              <w:spacing w:after="160" w:line="259" w:lineRule="auto"/>
              <w:jc w:val="both"/>
              <w:rPr>
                <w:rFonts w:asciiTheme="minorHAnsi" w:hAnsiTheme="minorHAnsi" w:cs="Calibri"/>
                <w:lang w:val="lv-LV"/>
              </w:rPr>
            </w:pPr>
            <w:r>
              <w:rPr>
                <w:rFonts w:asciiTheme="minorHAnsi" w:hAnsiTheme="minorHAnsi" w:cs="Calibri"/>
                <w:lang w:val="lv-LV"/>
              </w:rPr>
              <w:t xml:space="preserve">Valsts nozīmes aizsargājami arhitektūras pieminekļi – </w:t>
            </w:r>
            <w:proofErr w:type="spellStart"/>
            <w:r>
              <w:rPr>
                <w:rFonts w:asciiTheme="minorHAnsi" w:hAnsiTheme="minorHAnsi" w:cs="Calibri"/>
                <w:lang w:val="lv-LV"/>
              </w:rPr>
              <w:t>Baltmuižas</w:t>
            </w:r>
            <w:proofErr w:type="spellEnd"/>
            <w:r>
              <w:rPr>
                <w:rFonts w:asciiTheme="minorHAnsi" w:hAnsiTheme="minorHAnsi" w:cs="Calibri"/>
                <w:lang w:val="lv-LV"/>
              </w:rPr>
              <w:t xml:space="preserve"> kungu māja ar parku un Subates luterāņu baznīca </w:t>
            </w:r>
          </w:p>
          <w:p w14:paraId="7465E3B0" w14:textId="77777777" w:rsidR="001D68AA" w:rsidRPr="003A429E" w:rsidRDefault="00C177A0" w:rsidP="001D68AA">
            <w:pPr>
              <w:pStyle w:val="Sarakstarindkopa"/>
              <w:numPr>
                <w:ilvl w:val="0"/>
                <w:numId w:val="13"/>
              </w:numPr>
              <w:spacing w:after="160" w:line="259" w:lineRule="auto"/>
              <w:jc w:val="both"/>
              <w:rPr>
                <w:rFonts w:asciiTheme="minorHAnsi" w:hAnsiTheme="minorHAnsi" w:cs="Calibri"/>
                <w:lang w:val="lv-LV"/>
              </w:rPr>
            </w:pPr>
            <w:r>
              <w:rPr>
                <w:rFonts w:asciiTheme="minorHAnsi" w:hAnsiTheme="minorHAnsi" w:cs="Calibri"/>
                <w:lang w:val="lv-LV"/>
              </w:rPr>
              <w:t>Pilsētbūvniecības piemineklis – Subates pilsētas vēsturiskais centrs</w:t>
            </w:r>
          </w:p>
          <w:p w14:paraId="03DCC8C2" w14:textId="77777777" w:rsidR="001D68AA" w:rsidRPr="003A429E" w:rsidRDefault="00C177A0" w:rsidP="001D68AA">
            <w:pPr>
              <w:pStyle w:val="Sarakstarindkopa"/>
              <w:numPr>
                <w:ilvl w:val="0"/>
                <w:numId w:val="13"/>
              </w:numPr>
              <w:spacing w:after="160" w:line="259" w:lineRule="auto"/>
              <w:jc w:val="both"/>
              <w:rPr>
                <w:rFonts w:asciiTheme="minorHAnsi" w:hAnsiTheme="minorHAnsi" w:cs="Calibri"/>
                <w:lang w:val="lv-LV"/>
              </w:rPr>
            </w:pPr>
            <w:r>
              <w:rPr>
                <w:rFonts w:asciiTheme="minorHAnsi" w:hAnsiTheme="minorHAnsi" w:cs="Calibri"/>
                <w:lang w:val="lv-LV"/>
              </w:rPr>
              <w:t xml:space="preserve">6 Vietējās nozīmes arheoloģijas pieminekļi </w:t>
            </w:r>
          </w:p>
          <w:p w14:paraId="480E6AA8" w14:textId="77777777" w:rsidR="00D501E9" w:rsidRPr="003A429E" w:rsidRDefault="00C177A0" w:rsidP="00D501E9">
            <w:pPr>
              <w:pStyle w:val="Sarakstarindkopa"/>
              <w:numPr>
                <w:ilvl w:val="0"/>
                <w:numId w:val="13"/>
              </w:numPr>
              <w:spacing w:after="160" w:line="259" w:lineRule="auto"/>
              <w:jc w:val="both"/>
              <w:rPr>
                <w:rFonts w:asciiTheme="minorHAnsi" w:hAnsiTheme="minorHAnsi" w:cs="Calibri"/>
                <w:lang w:val="lv-LV"/>
              </w:rPr>
            </w:pPr>
            <w:r>
              <w:rPr>
                <w:rFonts w:asciiTheme="minorHAnsi" w:hAnsiTheme="minorHAnsi" w:cs="Calibri"/>
                <w:lang w:val="lv-LV"/>
              </w:rPr>
              <w:t xml:space="preserve">2 vietējās nozīmes arhitektūras pieminekļi – Grāfu </w:t>
            </w:r>
            <w:proofErr w:type="spellStart"/>
            <w:r>
              <w:rPr>
                <w:rFonts w:asciiTheme="minorHAnsi" w:hAnsiTheme="minorHAnsi" w:cs="Calibri"/>
                <w:lang w:val="lv-LV"/>
              </w:rPr>
              <w:t>Zībergu</w:t>
            </w:r>
            <w:proofErr w:type="spellEnd"/>
            <w:r>
              <w:rPr>
                <w:rFonts w:asciiTheme="minorHAnsi" w:hAnsiTheme="minorHAnsi" w:cs="Calibri"/>
                <w:lang w:val="lv-LV"/>
              </w:rPr>
              <w:t xml:space="preserve"> – Plāteru dzimtas kapliča un Čamaņu kapu kapliča. </w:t>
            </w:r>
          </w:p>
          <w:p w14:paraId="6C1E8100" w14:textId="77777777" w:rsidR="001D68AA" w:rsidRPr="003A429E" w:rsidRDefault="001D68AA" w:rsidP="00D501E9">
            <w:pPr>
              <w:spacing w:after="160" w:line="259" w:lineRule="auto"/>
              <w:ind w:left="360"/>
              <w:jc w:val="both"/>
              <w:rPr>
                <w:rFonts w:asciiTheme="minorHAnsi" w:hAnsiTheme="minorHAnsi" w:cs="Calibri"/>
                <w:lang w:val="lv-LV"/>
              </w:rPr>
            </w:pPr>
          </w:p>
        </w:tc>
        <w:tc>
          <w:tcPr>
            <w:tcW w:w="3339" w:type="dxa"/>
          </w:tcPr>
          <w:p w14:paraId="6947D243" w14:textId="77777777" w:rsidR="004F4E5D" w:rsidRPr="003A429E" w:rsidRDefault="00C177A0" w:rsidP="00D501E9">
            <w:pPr>
              <w:spacing w:after="160" w:line="259" w:lineRule="auto"/>
              <w:jc w:val="both"/>
              <w:rPr>
                <w:rFonts w:asciiTheme="minorHAnsi" w:hAnsiTheme="minorHAnsi" w:cs="Calibri"/>
                <w:lang w:val="lv-LV"/>
              </w:rPr>
            </w:pPr>
            <w:r>
              <w:rPr>
                <w:rFonts w:asciiTheme="minorHAnsi" w:hAnsiTheme="minorHAnsi" w:cs="Calibri"/>
                <w:lang w:val="lv-LV"/>
              </w:rPr>
              <w:lastRenderedPageBreak/>
              <w:t>Abi novadi ir ar ļoti bagātu un daudzveidīgu kultūru. Savstarpēji ietekmējoties, to veidojušas daudzās tautības un etniskās grupas, kas šeit dzīvo jau gadsimtiem ilgi. Partnerības teritorijas kultūras mantojumu pārstāv izcili arhitektūras pieminekļi- sabiedriskās ēkas, lauku viensētas, raksturīgās apdzīvotās vietas un kultūrainavas, baznīcas. Gan Latgales, gan Sēlijas  kultūras tradīcijas, - valoda, tautasdziesmas, dejas, amatniecība veido nozīmīgu Latvijas nacionālās kultūras daļu.</w:t>
            </w:r>
          </w:p>
          <w:p w14:paraId="035A3886" w14:textId="77777777" w:rsidR="00D501E9" w:rsidRPr="003A429E" w:rsidRDefault="00C177A0" w:rsidP="00D501E9">
            <w:pPr>
              <w:spacing w:after="160" w:line="259" w:lineRule="auto"/>
              <w:jc w:val="both"/>
              <w:rPr>
                <w:rFonts w:asciiTheme="minorHAnsi" w:hAnsiTheme="minorHAnsi" w:cs="Calibri"/>
                <w:lang w:val="lv-LV"/>
              </w:rPr>
            </w:pPr>
            <w:r>
              <w:rPr>
                <w:rFonts w:asciiTheme="minorHAnsi" w:hAnsiTheme="minorHAnsi"/>
                <w:lang w:val="lv-LV"/>
              </w:rPr>
              <w:t xml:space="preserve">Šos objektus iespējams iekļaut tūrisma objektos un maršrutos, kā sastāvdaļu izziņas takām, nepieciešama stendu, norādes </w:t>
            </w:r>
            <w:r>
              <w:rPr>
                <w:rFonts w:asciiTheme="minorHAnsi" w:hAnsiTheme="minorHAnsi"/>
                <w:lang w:val="lv-LV"/>
              </w:rPr>
              <w:lastRenderedPageBreak/>
              <w:t xml:space="preserve">zīmju izvietošana pie tiem, kā arī ieguldījums kultūras mantojuma infrastruktūras saglabāšanā un restaurācijā. </w:t>
            </w:r>
          </w:p>
        </w:tc>
      </w:tr>
      <w:tr w:rsidR="004F4E5D" w:rsidRPr="003A429E" w14:paraId="60096091" w14:textId="77777777" w:rsidTr="008B2A52">
        <w:tc>
          <w:tcPr>
            <w:tcW w:w="1413" w:type="dxa"/>
          </w:tcPr>
          <w:p w14:paraId="5801D9E7" w14:textId="77777777" w:rsidR="004F4E5D" w:rsidRPr="003A429E" w:rsidRDefault="004F4E5D" w:rsidP="00BD7D58">
            <w:pPr>
              <w:spacing w:after="160" w:line="259" w:lineRule="auto"/>
              <w:jc w:val="both"/>
              <w:rPr>
                <w:rFonts w:asciiTheme="minorHAnsi" w:hAnsiTheme="minorHAnsi" w:cs="Calibri"/>
                <w:sz w:val="24"/>
                <w:szCs w:val="24"/>
                <w:lang w:val="lv-LV"/>
              </w:rPr>
            </w:pPr>
            <w:r w:rsidRPr="003A429E">
              <w:rPr>
                <w:rFonts w:asciiTheme="minorHAnsi" w:hAnsiTheme="minorHAnsi" w:cs="Calibri"/>
                <w:sz w:val="24"/>
                <w:szCs w:val="24"/>
                <w:lang w:val="lv-LV"/>
              </w:rPr>
              <w:lastRenderedPageBreak/>
              <w:t xml:space="preserve">Iedzīvotāju blīvums </w:t>
            </w:r>
          </w:p>
        </w:tc>
        <w:tc>
          <w:tcPr>
            <w:tcW w:w="3544" w:type="dxa"/>
          </w:tcPr>
          <w:p w14:paraId="5A114E7B" w14:textId="77777777" w:rsidR="008B2A52" w:rsidRPr="003A429E" w:rsidRDefault="00C177A0" w:rsidP="004179F3">
            <w:pPr>
              <w:spacing w:after="160" w:line="259" w:lineRule="auto"/>
              <w:jc w:val="both"/>
              <w:rPr>
                <w:rFonts w:asciiTheme="minorHAnsi" w:hAnsiTheme="minorHAnsi" w:cs="Calibri"/>
                <w:sz w:val="24"/>
                <w:szCs w:val="24"/>
                <w:lang w:val="lv-LV"/>
              </w:rPr>
            </w:pPr>
            <w:r>
              <w:rPr>
                <w:rFonts w:asciiTheme="minorHAnsi" w:hAnsiTheme="minorHAnsi" w:cs="Calibri"/>
                <w:sz w:val="24"/>
                <w:szCs w:val="24"/>
                <w:lang w:val="lv-LV"/>
              </w:rPr>
              <w:t>13,41 iedzīvotājs uz km</w:t>
            </w:r>
            <w:r>
              <w:rPr>
                <w:rFonts w:asciiTheme="minorHAnsi" w:hAnsiTheme="minorHAnsi" w:cs="Calibri"/>
                <w:sz w:val="24"/>
                <w:szCs w:val="24"/>
                <w:vertAlign w:val="superscript"/>
                <w:lang w:val="lv-LV"/>
              </w:rPr>
              <w:t>2</w:t>
            </w:r>
            <w:r>
              <w:rPr>
                <w:rFonts w:asciiTheme="minorHAnsi" w:hAnsiTheme="minorHAnsi" w:cs="Calibri"/>
                <w:sz w:val="24"/>
                <w:szCs w:val="24"/>
                <w:lang w:val="lv-LV"/>
              </w:rPr>
              <w:t xml:space="preserve">. </w:t>
            </w:r>
          </w:p>
          <w:p w14:paraId="64FC9D2C" w14:textId="77777777" w:rsidR="004179F3" w:rsidRPr="003A429E" w:rsidRDefault="00C177A0" w:rsidP="004179F3">
            <w:pPr>
              <w:spacing w:after="160" w:line="259" w:lineRule="auto"/>
              <w:jc w:val="both"/>
              <w:rPr>
                <w:rFonts w:asciiTheme="minorHAnsi" w:hAnsiTheme="minorHAnsi" w:cs="Calibri"/>
                <w:sz w:val="24"/>
                <w:szCs w:val="24"/>
                <w:lang w:val="lv-LV"/>
              </w:rPr>
            </w:pPr>
            <w:r>
              <w:rPr>
                <w:rFonts w:asciiTheme="minorHAnsi" w:hAnsiTheme="minorHAnsi" w:cs="Calibri"/>
                <w:sz w:val="24"/>
                <w:szCs w:val="24"/>
                <w:lang w:val="lv-LV"/>
              </w:rPr>
              <w:t>Augstāks iedzīvotāju blīvums (13.62 iedz./km</w:t>
            </w:r>
            <w:r>
              <w:rPr>
                <w:rFonts w:asciiTheme="minorHAnsi" w:hAnsiTheme="minorHAnsi" w:cs="Calibri"/>
                <w:sz w:val="24"/>
                <w:szCs w:val="24"/>
                <w:vertAlign w:val="superscript"/>
                <w:lang w:val="lv-LV"/>
              </w:rPr>
              <w:t>2</w:t>
            </w:r>
            <w:r>
              <w:rPr>
                <w:rFonts w:asciiTheme="minorHAnsi" w:hAnsiTheme="minorHAnsi" w:cs="Calibri"/>
                <w:sz w:val="24"/>
                <w:szCs w:val="24"/>
                <w:lang w:val="lv-LV"/>
              </w:rPr>
              <w:t>) ir Daugavpils novadā, attiecīgi zemāks (12.80 iedz./km</w:t>
            </w:r>
            <w:r>
              <w:rPr>
                <w:rFonts w:asciiTheme="minorHAnsi" w:hAnsiTheme="minorHAnsi" w:cs="Calibri"/>
                <w:sz w:val="24"/>
                <w:szCs w:val="24"/>
                <w:vertAlign w:val="superscript"/>
                <w:lang w:val="lv-LV"/>
              </w:rPr>
              <w:t>2</w:t>
            </w:r>
            <w:r>
              <w:rPr>
                <w:rFonts w:asciiTheme="minorHAnsi" w:hAnsiTheme="minorHAnsi" w:cs="Calibri"/>
                <w:sz w:val="24"/>
                <w:szCs w:val="24"/>
                <w:lang w:val="lv-LV"/>
              </w:rPr>
              <w:t>) – Ilūkstes novadā.</w:t>
            </w:r>
          </w:p>
          <w:p w14:paraId="4A268EAE" w14:textId="77777777" w:rsidR="004F4E5D" w:rsidRPr="003A429E" w:rsidRDefault="004F4E5D" w:rsidP="00BD7D58">
            <w:pPr>
              <w:spacing w:after="160" w:line="259" w:lineRule="auto"/>
              <w:jc w:val="both"/>
              <w:rPr>
                <w:rFonts w:asciiTheme="minorHAnsi" w:hAnsiTheme="minorHAnsi" w:cs="Calibri"/>
                <w:sz w:val="24"/>
                <w:szCs w:val="24"/>
                <w:lang w:val="lv-LV"/>
              </w:rPr>
            </w:pPr>
          </w:p>
        </w:tc>
        <w:tc>
          <w:tcPr>
            <w:tcW w:w="3339" w:type="dxa"/>
          </w:tcPr>
          <w:p w14:paraId="443C800E" w14:textId="77777777" w:rsidR="004F4E5D" w:rsidRPr="003A429E" w:rsidRDefault="00C177A0" w:rsidP="00BD7D58">
            <w:pPr>
              <w:spacing w:after="160" w:line="259" w:lineRule="auto"/>
              <w:jc w:val="both"/>
              <w:rPr>
                <w:rFonts w:asciiTheme="minorHAnsi" w:hAnsiTheme="minorHAnsi" w:cs="Calibri"/>
                <w:sz w:val="24"/>
                <w:szCs w:val="24"/>
                <w:lang w:val="lv-LV"/>
              </w:rPr>
            </w:pPr>
            <w:r>
              <w:rPr>
                <w:rFonts w:asciiTheme="minorHAnsi" w:hAnsiTheme="minorHAnsi" w:cs="Calibri"/>
                <w:sz w:val="24"/>
                <w:szCs w:val="24"/>
                <w:lang w:val="lv-LV"/>
              </w:rPr>
              <w:t xml:space="preserve">Nav nepieciešams </w:t>
            </w:r>
          </w:p>
        </w:tc>
      </w:tr>
    </w:tbl>
    <w:p w14:paraId="62CA7F74" w14:textId="77777777" w:rsidR="00BD7D58" w:rsidRPr="003A429E" w:rsidRDefault="00BD7D58" w:rsidP="00BD7D58">
      <w:pPr>
        <w:jc w:val="both"/>
        <w:rPr>
          <w:rFonts w:asciiTheme="minorHAnsi" w:hAnsiTheme="minorHAnsi" w:cs="Calibri"/>
          <w:sz w:val="24"/>
          <w:szCs w:val="24"/>
          <w:lang w:val="lv-LV"/>
        </w:rPr>
      </w:pPr>
    </w:p>
    <w:p w14:paraId="0D886ABF" w14:textId="77777777" w:rsidR="002C75DE" w:rsidRPr="003A429E" w:rsidRDefault="00C177A0">
      <w:pPr>
        <w:rPr>
          <w:rFonts w:ascii="Times New Roman" w:hAnsi="Times New Roman"/>
          <w:sz w:val="24"/>
          <w:szCs w:val="24"/>
          <w:lang w:val="lv-LV"/>
        </w:rPr>
      </w:pPr>
      <w:r>
        <w:rPr>
          <w:rFonts w:ascii="Times New Roman" w:hAnsi="Times New Roman"/>
          <w:sz w:val="24"/>
          <w:szCs w:val="24"/>
          <w:lang w:val="lv-LV"/>
        </w:rPr>
        <w:br w:type="page"/>
      </w:r>
    </w:p>
    <w:p w14:paraId="4573E08D" w14:textId="77777777" w:rsidR="00B1162B" w:rsidRPr="003A429E" w:rsidRDefault="00B1162B" w:rsidP="00B1162B">
      <w:pPr>
        <w:ind w:left="360"/>
        <w:rPr>
          <w:rFonts w:ascii="Times New Roman" w:hAnsi="Times New Roman"/>
          <w:sz w:val="24"/>
          <w:szCs w:val="24"/>
          <w:lang w:val="lv-LV"/>
        </w:rPr>
      </w:pPr>
    </w:p>
    <w:p w14:paraId="097A5FC9" w14:textId="77777777" w:rsidR="00B1162B" w:rsidRPr="003A429E" w:rsidRDefault="00C177A0" w:rsidP="001C55AF">
      <w:pPr>
        <w:pStyle w:val="Sarakstarindkopa"/>
        <w:numPr>
          <w:ilvl w:val="2"/>
          <w:numId w:val="9"/>
        </w:numPr>
        <w:rPr>
          <w:rFonts w:asciiTheme="minorHAnsi" w:hAnsiTheme="minorHAnsi"/>
          <w:b/>
          <w:sz w:val="24"/>
          <w:szCs w:val="24"/>
          <w:lang w:val="lv-LV"/>
        </w:rPr>
      </w:pPr>
      <w:r>
        <w:rPr>
          <w:rFonts w:asciiTheme="minorHAnsi" w:hAnsiTheme="minorHAnsi"/>
          <w:b/>
          <w:sz w:val="24"/>
          <w:szCs w:val="24"/>
          <w:lang w:val="lv-LV"/>
        </w:rPr>
        <w:t>Sociālekonomisks apskats</w:t>
      </w:r>
    </w:p>
    <w:tbl>
      <w:tblPr>
        <w:tblStyle w:val="Reatabula"/>
        <w:tblW w:w="8692" w:type="dxa"/>
        <w:tblInd w:w="-289" w:type="dxa"/>
        <w:tblLayout w:type="fixed"/>
        <w:tblLook w:val="04A0" w:firstRow="1" w:lastRow="0" w:firstColumn="1" w:lastColumn="0" w:noHBand="0" w:noVBand="1"/>
      </w:tblPr>
      <w:tblGrid>
        <w:gridCol w:w="1425"/>
        <w:gridCol w:w="7267"/>
      </w:tblGrid>
      <w:tr w:rsidR="0088443E" w:rsidRPr="003A429E" w14:paraId="3AAD3FB0" w14:textId="77777777" w:rsidTr="00D576D0">
        <w:trPr>
          <w:trHeight w:val="270"/>
        </w:trPr>
        <w:tc>
          <w:tcPr>
            <w:tcW w:w="1425" w:type="dxa"/>
          </w:tcPr>
          <w:p w14:paraId="36B95E56" w14:textId="77777777" w:rsidR="0088443E" w:rsidRPr="003A429E" w:rsidRDefault="00C177A0" w:rsidP="0088443E">
            <w:pPr>
              <w:spacing w:after="160" w:line="259" w:lineRule="auto"/>
              <w:rPr>
                <w:rFonts w:asciiTheme="minorHAnsi" w:hAnsiTheme="minorHAnsi"/>
                <w:sz w:val="24"/>
                <w:szCs w:val="24"/>
                <w:lang w:val="lv-LV"/>
              </w:rPr>
            </w:pPr>
            <w:r>
              <w:rPr>
                <w:rFonts w:asciiTheme="minorHAnsi" w:hAnsiTheme="minorHAnsi"/>
                <w:sz w:val="24"/>
                <w:szCs w:val="24"/>
                <w:lang w:val="lv-LV"/>
              </w:rPr>
              <w:t xml:space="preserve">Rādītājs </w:t>
            </w:r>
          </w:p>
        </w:tc>
        <w:tc>
          <w:tcPr>
            <w:tcW w:w="7267" w:type="dxa"/>
          </w:tcPr>
          <w:p w14:paraId="0064EB8D" w14:textId="77777777" w:rsidR="0088443E" w:rsidRPr="003A429E" w:rsidRDefault="00C177A0" w:rsidP="0088443E">
            <w:pPr>
              <w:spacing w:after="160" w:line="259" w:lineRule="auto"/>
              <w:rPr>
                <w:rFonts w:asciiTheme="minorHAnsi" w:hAnsiTheme="minorHAnsi"/>
                <w:sz w:val="24"/>
                <w:szCs w:val="24"/>
                <w:lang w:val="lv-LV"/>
              </w:rPr>
            </w:pPr>
            <w:r>
              <w:rPr>
                <w:rFonts w:asciiTheme="minorHAnsi" w:hAnsiTheme="minorHAnsi"/>
                <w:sz w:val="24"/>
                <w:szCs w:val="24"/>
                <w:lang w:val="lv-LV"/>
              </w:rPr>
              <w:t xml:space="preserve">Rezultāti </w:t>
            </w:r>
          </w:p>
        </w:tc>
      </w:tr>
      <w:tr w:rsidR="00183B99" w:rsidRPr="003A429E" w14:paraId="0169EBDD" w14:textId="77777777" w:rsidTr="00D576D0">
        <w:trPr>
          <w:trHeight w:val="2662"/>
        </w:trPr>
        <w:tc>
          <w:tcPr>
            <w:tcW w:w="1425" w:type="dxa"/>
            <w:vMerge w:val="restart"/>
          </w:tcPr>
          <w:p w14:paraId="23711703" w14:textId="77777777" w:rsidR="00183B99" w:rsidRPr="003A429E" w:rsidRDefault="00183B99" w:rsidP="0088443E">
            <w:pPr>
              <w:rPr>
                <w:rFonts w:asciiTheme="minorHAnsi" w:hAnsiTheme="minorHAnsi"/>
                <w:sz w:val="24"/>
                <w:szCs w:val="24"/>
                <w:lang w:val="lv-LV"/>
              </w:rPr>
            </w:pPr>
          </w:p>
          <w:p w14:paraId="448C884F" w14:textId="77777777" w:rsidR="00183B99" w:rsidRPr="003A429E" w:rsidRDefault="00183B99" w:rsidP="0088443E">
            <w:pPr>
              <w:spacing w:after="160" w:line="259" w:lineRule="auto"/>
              <w:rPr>
                <w:rFonts w:asciiTheme="minorHAnsi" w:hAnsiTheme="minorHAnsi"/>
                <w:sz w:val="24"/>
                <w:szCs w:val="24"/>
                <w:lang w:val="lv-LV"/>
              </w:rPr>
            </w:pPr>
          </w:p>
          <w:p w14:paraId="5E561DB5" w14:textId="77777777" w:rsidR="00183B99" w:rsidRPr="003A429E" w:rsidRDefault="00C177A0" w:rsidP="0088443E">
            <w:pPr>
              <w:spacing w:after="160" w:line="259" w:lineRule="auto"/>
              <w:rPr>
                <w:rFonts w:asciiTheme="minorHAnsi" w:hAnsiTheme="minorHAnsi"/>
                <w:sz w:val="24"/>
                <w:szCs w:val="24"/>
                <w:lang w:val="lv-LV"/>
              </w:rPr>
            </w:pPr>
            <w:r>
              <w:rPr>
                <w:rFonts w:asciiTheme="minorHAnsi" w:hAnsiTheme="minorHAnsi"/>
                <w:sz w:val="24"/>
                <w:szCs w:val="24"/>
                <w:lang w:val="lv-LV"/>
              </w:rPr>
              <w:t>Iedzīvotāju skaits VRG darbības teritorijā</w:t>
            </w:r>
          </w:p>
        </w:tc>
        <w:tc>
          <w:tcPr>
            <w:tcW w:w="7267" w:type="dxa"/>
          </w:tcPr>
          <w:tbl>
            <w:tblPr>
              <w:tblStyle w:val="Gaissarakstsizclums1"/>
              <w:tblW w:w="8513" w:type="dxa"/>
              <w:tblInd w:w="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20" w:firstRow="1" w:lastRow="0" w:firstColumn="0" w:lastColumn="0" w:noHBand="0" w:noVBand="1"/>
            </w:tblPr>
            <w:tblGrid>
              <w:gridCol w:w="1026"/>
              <w:gridCol w:w="711"/>
              <w:gridCol w:w="712"/>
              <w:gridCol w:w="712"/>
              <w:gridCol w:w="5352"/>
            </w:tblGrid>
            <w:tr w:rsidR="00183B99" w:rsidRPr="003A429E" w14:paraId="3A755861" w14:textId="77777777" w:rsidTr="00D576D0">
              <w:trPr>
                <w:cnfStyle w:val="100000000000" w:firstRow="1" w:lastRow="0" w:firstColumn="0" w:lastColumn="0" w:oddVBand="0" w:evenVBand="0" w:oddHBand="0" w:evenHBand="0" w:firstRowFirstColumn="0" w:firstRowLastColumn="0" w:lastRowFirstColumn="0" w:lastRowLastColumn="0"/>
                <w:trHeight w:val="808"/>
                <w:tblHeader/>
              </w:trPr>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E8EE2" w14:textId="77777777" w:rsidR="00183B99" w:rsidRPr="002F3247" w:rsidRDefault="00183B99" w:rsidP="0088443E">
                  <w:pPr>
                    <w:spacing w:after="160" w:line="259" w:lineRule="auto"/>
                    <w:rPr>
                      <w:rFonts w:asciiTheme="minorHAnsi" w:eastAsia="Times New Roman" w:hAnsiTheme="minorHAnsi"/>
                      <w:bCs w:val="0"/>
                      <w:sz w:val="24"/>
                      <w:szCs w:val="24"/>
                      <w:lang w:val="lv-LV"/>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C3DAF" w14:textId="77777777" w:rsidR="00183B99" w:rsidRPr="002F3247" w:rsidRDefault="00C177A0" w:rsidP="0088443E">
                  <w:pPr>
                    <w:spacing w:after="160" w:line="259" w:lineRule="auto"/>
                    <w:rPr>
                      <w:rFonts w:asciiTheme="minorHAnsi" w:eastAsia="Times New Roman" w:hAnsiTheme="minorHAnsi"/>
                      <w:bCs w:val="0"/>
                      <w:sz w:val="24"/>
                      <w:szCs w:val="24"/>
                      <w:lang w:val="lv-LV"/>
                    </w:rPr>
                  </w:pPr>
                  <w:r>
                    <w:rPr>
                      <w:rFonts w:asciiTheme="minorHAnsi" w:eastAsia="Times New Roman" w:hAnsiTheme="minorHAnsi"/>
                      <w:sz w:val="24"/>
                      <w:szCs w:val="24"/>
                      <w:lang w:val="lv-LV"/>
                    </w:rPr>
                    <w:t>Skaits (01.01.2010.)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7244A" w14:textId="77777777" w:rsidR="00183B99" w:rsidRPr="002F3247" w:rsidRDefault="00C177A0" w:rsidP="0088443E">
                  <w:pPr>
                    <w:spacing w:after="160" w:line="259" w:lineRule="auto"/>
                    <w:rPr>
                      <w:rFonts w:asciiTheme="minorHAnsi" w:eastAsia="Times New Roman" w:hAnsiTheme="minorHAnsi"/>
                      <w:bCs w:val="0"/>
                      <w:sz w:val="24"/>
                      <w:szCs w:val="24"/>
                      <w:lang w:val="lv-LV"/>
                    </w:rPr>
                  </w:pPr>
                  <w:r>
                    <w:rPr>
                      <w:rFonts w:asciiTheme="minorHAnsi" w:eastAsia="Times New Roman" w:hAnsiTheme="minorHAnsi"/>
                      <w:sz w:val="24"/>
                      <w:szCs w:val="24"/>
                      <w:lang w:val="lv-LV"/>
                    </w:rPr>
                    <w:t>Skaits (01.01.2012.)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7E9D2" w14:textId="77777777" w:rsidR="00183B99" w:rsidRPr="002F3247" w:rsidRDefault="00C177A0" w:rsidP="0088443E">
                  <w:pPr>
                    <w:spacing w:after="160" w:line="259" w:lineRule="auto"/>
                    <w:rPr>
                      <w:rFonts w:asciiTheme="minorHAnsi" w:eastAsia="Times New Roman" w:hAnsiTheme="minorHAnsi"/>
                      <w:bCs w:val="0"/>
                      <w:sz w:val="24"/>
                      <w:szCs w:val="24"/>
                      <w:lang w:val="lv-LV"/>
                    </w:rPr>
                  </w:pPr>
                  <w:r>
                    <w:rPr>
                      <w:rFonts w:asciiTheme="minorHAnsi" w:eastAsia="Times New Roman" w:hAnsiTheme="minorHAnsi"/>
                      <w:sz w:val="24"/>
                      <w:szCs w:val="24"/>
                      <w:lang w:val="lv-LV"/>
                    </w:rPr>
                    <w:t>Skaits (01.01.2015.)</w:t>
                  </w:r>
                </w:p>
              </w:tc>
              <w:tc>
                <w:tcPr>
                  <w:tcW w:w="53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720D4F" w14:textId="77777777" w:rsidR="00183B99" w:rsidRPr="003A429E" w:rsidRDefault="00183B99" w:rsidP="0088443E">
                  <w:pPr>
                    <w:rPr>
                      <w:rFonts w:asciiTheme="minorHAnsi" w:eastAsia="Times New Roman" w:hAnsiTheme="minorHAnsi"/>
                      <w:b w:val="0"/>
                      <w:sz w:val="24"/>
                      <w:szCs w:val="24"/>
                      <w:lang w:val="lv-LV"/>
                    </w:rPr>
                  </w:pPr>
                  <w:r w:rsidRPr="003A429E">
                    <w:rPr>
                      <w:rFonts w:asciiTheme="minorHAnsi" w:eastAsia="Times New Roman" w:hAnsiTheme="minorHAnsi"/>
                      <w:noProof/>
                      <w:sz w:val="24"/>
                      <w:szCs w:val="24"/>
                      <w:lang w:val="en-GB" w:eastAsia="en-GB"/>
                    </w:rPr>
                    <w:drawing>
                      <wp:inline distT="0" distB="0" distL="0" distR="0" wp14:anchorId="5BEB4D40" wp14:editId="6CFF7B05">
                        <wp:extent cx="2400300" cy="1675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mini_iedzivotaji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0300" cy="1675130"/>
                                </a:xfrm>
                                <a:prstGeom prst="rect">
                                  <a:avLst/>
                                </a:prstGeom>
                              </pic:spPr>
                            </pic:pic>
                          </a:graphicData>
                        </a:graphic>
                      </wp:inline>
                    </w:drawing>
                  </w:r>
                </w:p>
              </w:tc>
            </w:tr>
            <w:tr w:rsidR="00183B99" w:rsidRPr="003A429E" w14:paraId="7A2C9359" w14:textId="77777777" w:rsidTr="00D576D0">
              <w:trPr>
                <w:cnfStyle w:val="000000100000" w:firstRow="0" w:lastRow="0" w:firstColumn="0" w:lastColumn="0" w:oddVBand="0" w:evenVBand="0" w:oddHBand="1" w:evenHBand="0" w:firstRowFirstColumn="0" w:firstRowLastColumn="0" w:lastRowFirstColumn="0" w:lastRowLastColumn="0"/>
                <w:trHeight w:val="300"/>
              </w:trPr>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C626C" w14:textId="77777777" w:rsidR="00183B99" w:rsidRPr="003A429E" w:rsidRDefault="00183B99" w:rsidP="0088443E">
                  <w:pPr>
                    <w:rPr>
                      <w:rFonts w:asciiTheme="minorHAnsi" w:eastAsia="Times New Roman" w:hAnsiTheme="minorHAnsi"/>
                      <w:b/>
                      <w:bCs/>
                      <w:color w:val="000000"/>
                      <w:sz w:val="24"/>
                      <w:szCs w:val="24"/>
                      <w:lang w:val="lv-LV"/>
                    </w:rPr>
                  </w:pPr>
                  <w:r w:rsidRPr="003A429E">
                    <w:rPr>
                      <w:rFonts w:asciiTheme="minorHAnsi" w:eastAsia="Times New Roman" w:hAnsiTheme="minorHAnsi"/>
                      <w:b/>
                      <w:bCs/>
                      <w:color w:val="000000"/>
                      <w:sz w:val="24"/>
                      <w:szCs w:val="24"/>
                      <w:lang w:val="lv-LV"/>
                    </w:rPr>
                    <w:t>VRG</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89344" w14:textId="77777777" w:rsidR="00183B99" w:rsidRPr="002F3247" w:rsidRDefault="00C177A0" w:rsidP="0088443E">
                  <w:pPr>
                    <w:spacing w:after="160" w:line="259" w:lineRule="auto"/>
                    <w:jc w:val="right"/>
                    <w:rPr>
                      <w:rFonts w:asciiTheme="minorHAnsi" w:eastAsia="Times New Roman" w:hAnsiTheme="minorHAnsi"/>
                      <w:b/>
                      <w:bCs/>
                      <w:color w:val="000000"/>
                      <w:sz w:val="24"/>
                      <w:szCs w:val="24"/>
                      <w:lang w:val="lv-LV"/>
                    </w:rPr>
                  </w:pPr>
                  <w:r>
                    <w:rPr>
                      <w:rFonts w:asciiTheme="minorHAnsi" w:eastAsia="Times New Roman" w:hAnsiTheme="minorHAnsi"/>
                      <w:b/>
                      <w:bCs/>
                      <w:color w:val="000000"/>
                      <w:sz w:val="24"/>
                      <w:szCs w:val="24"/>
                      <w:lang w:val="lv-LV"/>
                    </w:rPr>
                    <w:t>37510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65CDD" w14:textId="77777777" w:rsidR="00183B99" w:rsidRPr="002F3247" w:rsidRDefault="00C177A0" w:rsidP="0088443E">
                  <w:pPr>
                    <w:spacing w:after="160" w:line="259" w:lineRule="auto"/>
                    <w:jc w:val="right"/>
                    <w:rPr>
                      <w:rFonts w:asciiTheme="minorHAnsi" w:eastAsia="Times New Roman" w:hAnsiTheme="minorHAnsi"/>
                      <w:b/>
                      <w:bCs/>
                      <w:color w:val="000000"/>
                      <w:sz w:val="24"/>
                      <w:szCs w:val="24"/>
                      <w:lang w:val="lv-LV"/>
                    </w:rPr>
                  </w:pPr>
                  <w:r>
                    <w:rPr>
                      <w:rFonts w:asciiTheme="minorHAnsi" w:eastAsia="Times New Roman" w:hAnsiTheme="minorHAnsi"/>
                      <w:b/>
                      <w:bCs/>
                      <w:color w:val="000000"/>
                      <w:sz w:val="24"/>
                      <w:szCs w:val="24"/>
                      <w:lang w:val="lv-LV"/>
                    </w:rPr>
                    <w:t>36061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556DD" w14:textId="77777777" w:rsidR="00183B99" w:rsidRPr="002F3247" w:rsidRDefault="00C177A0" w:rsidP="0088443E">
                  <w:pPr>
                    <w:spacing w:after="160" w:line="259" w:lineRule="auto"/>
                    <w:jc w:val="right"/>
                    <w:rPr>
                      <w:rFonts w:asciiTheme="minorHAnsi" w:eastAsia="Times New Roman" w:hAnsiTheme="minorHAnsi"/>
                      <w:b/>
                      <w:bCs/>
                      <w:color w:val="000000"/>
                      <w:sz w:val="24"/>
                      <w:szCs w:val="24"/>
                      <w:lang w:val="lv-LV"/>
                    </w:rPr>
                  </w:pPr>
                  <w:r>
                    <w:rPr>
                      <w:rFonts w:asciiTheme="minorHAnsi" w:eastAsia="Times New Roman" w:hAnsiTheme="minorHAnsi"/>
                      <w:b/>
                      <w:bCs/>
                      <w:color w:val="000000"/>
                      <w:sz w:val="24"/>
                      <w:szCs w:val="24"/>
                      <w:lang w:val="lv-LV"/>
                    </w:rPr>
                    <w:t>33770</w:t>
                  </w:r>
                </w:p>
              </w:tc>
              <w:tc>
                <w:tcPr>
                  <w:tcW w:w="5352" w:type="dxa"/>
                  <w:vMerge/>
                  <w:tcBorders>
                    <w:left w:val="single" w:sz="4" w:space="0" w:color="000000" w:themeColor="text1"/>
                    <w:bottom w:val="single" w:sz="4" w:space="0" w:color="000000" w:themeColor="text1"/>
                    <w:right w:val="single" w:sz="4" w:space="0" w:color="000000" w:themeColor="text1"/>
                  </w:tcBorders>
                  <w:shd w:val="clear" w:color="auto" w:fill="auto"/>
                </w:tcPr>
                <w:p w14:paraId="37E22830" w14:textId="77777777" w:rsidR="00183B99" w:rsidRPr="002F3247" w:rsidRDefault="00183B99" w:rsidP="0088443E">
                  <w:pPr>
                    <w:spacing w:after="160" w:line="259" w:lineRule="auto"/>
                    <w:jc w:val="right"/>
                    <w:rPr>
                      <w:rFonts w:asciiTheme="minorHAnsi" w:eastAsia="Times New Roman" w:hAnsiTheme="minorHAnsi"/>
                      <w:b/>
                      <w:bCs/>
                      <w:color w:val="000000"/>
                      <w:sz w:val="24"/>
                      <w:szCs w:val="24"/>
                      <w:lang w:val="lv-LV"/>
                    </w:rPr>
                  </w:pPr>
                </w:p>
              </w:tc>
            </w:tr>
            <w:tr w:rsidR="00183B99" w:rsidRPr="003A429E" w14:paraId="6B6FB1B3" w14:textId="77777777" w:rsidTr="00D576D0">
              <w:trPr>
                <w:trHeight w:val="300"/>
              </w:trPr>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DBC57" w14:textId="77777777" w:rsidR="00183B99" w:rsidRPr="002F3247" w:rsidRDefault="00183B99" w:rsidP="0088443E">
                  <w:pPr>
                    <w:spacing w:after="160" w:line="259" w:lineRule="auto"/>
                    <w:rPr>
                      <w:rFonts w:asciiTheme="minorHAnsi" w:eastAsia="Times New Roman" w:hAnsiTheme="minorHAnsi"/>
                      <w:bCs/>
                      <w:color w:val="000000"/>
                      <w:sz w:val="24"/>
                      <w:szCs w:val="24"/>
                      <w:lang w:val="lv-LV"/>
                    </w:rPr>
                  </w:pPr>
                  <w:r w:rsidRPr="003A429E">
                    <w:rPr>
                      <w:rFonts w:asciiTheme="minorHAnsi" w:eastAsia="Times New Roman" w:hAnsiTheme="minorHAnsi"/>
                      <w:bCs/>
                      <w:color w:val="000000"/>
                      <w:sz w:val="24"/>
                      <w:szCs w:val="24"/>
                      <w:lang w:val="lv-LV"/>
                    </w:rPr>
                    <w:t>Ilūkstes novads</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F0495" w14:textId="77777777" w:rsidR="00183B99" w:rsidRPr="002F3247" w:rsidRDefault="00C177A0" w:rsidP="0088443E">
                  <w:pPr>
                    <w:spacing w:after="160" w:line="259" w:lineRule="auto"/>
                    <w:jc w:val="right"/>
                    <w:rPr>
                      <w:rFonts w:asciiTheme="minorHAnsi" w:eastAsia="Times New Roman" w:hAnsiTheme="minorHAnsi"/>
                      <w:bCs/>
                      <w:color w:val="000000"/>
                      <w:sz w:val="24"/>
                      <w:szCs w:val="24"/>
                      <w:lang w:val="lv-LV"/>
                    </w:rPr>
                  </w:pPr>
                  <w:r>
                    <w:rPr>
                      <w:rFonts w:asciiTheme="minorHAnsi" w:eastAsia="Times New Roman" w:hAnsiTheme="minorHAnsi"/>
                      <w:bCs/>
                      <w:color w:val="000000"/>
                      <w:sz w:val="24"/>
                      <w:szCs w:val="24"/>
                      <w:lang w:val="lv-LV"/>
                    </w:rPr>
                    <w:t>9090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FC40F" w14:textId="77777777" w:rsidR="00183B99" w:rsidRPr="002F3247" w:rsidRDefault="00C177A0" w:rsidP="0088443E">
                  <w:pPr>
                    <w:spacing w:after="160" w:line="259" w:lineRule="auto"/>
                    <w:jc w:val="right"/>
                    <w:rPr>
                      <w:rFonts w:asciiTheme="minorHAnsi" w:eastAsia="Times New Roman" w:hAnsiTheme="minorHAnsi"/>
                      <w:bCs/>
                      <w:color w:val="000000"/>
                      <w:sz w:val="24"/>
                      <w:szCs w:val="24"/>
                      <w:lang w:val="lv-LV"/>
                    </w:rPr>
                  </w:pPr>
                  <w:r>
                    <w:rPr>
                      <w:rFonts w:asciiTheme="minorHAnsi" w:eastAsia="Times New Roman" w:hAnsiTheme="minorHAnsi"/>
                      <w:bCs/>
                      <w:color w:val="000000"/>
                      <w:sz w:val="24"/>
                      <w:szCs w:val="24"/>
                      <w:lang w:val="lv-LV"/>
                    </w:rPr>
                    <w:t>8786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15DEB" w14:textId="77777777" w:rsidR="00183B99" w:rsidRPr="002F3247" w:rsidRDefault="00C177A0" w:rsidP="0088443E">
                  <w:pPr>
                    <w:spacing w:after="160" w:line="259" w:lineRule="auto"/>
                    <w:jc w:val="right"/>
                    <w:rPr>
                      <w:rFonts w:asciiTheme="minorHAnsi" w:eastAsia="Times New Roman" w:hAnsiTheme="minorHAnsi"/>
                      <w:bCs/>
                      <w:color w:val="000000"/>
                      <w:sz w:val="24"/>
                      <w:szCs w:val="24"/>
                      <w:lang w:val="lv-LV"/>
                    </w:rPr>
                  </w:pPr>
                  <w:r>
                    <w:rPr>
                      <w:rFonts w:asciiTheme="minorHAnsi" w:eastAsia="Times New Roman" w:hAnsiTheme="minorHAnsi"/>
                      <w:bCs/>
                      <w:color w:val="000000"/>
                      <w:sz w:val="24"/>
                      <w:szCs w:val="24"/>
                      <w:lang w:val="lv-LV"/>
                    </w:rPr>
                    <w:t>8271</w:t>
                  </w:r>
                </w:p>
              </w:tc>
              <w:tc>
                <w:tcPr>
                  <w:tcW w:w="5352" w:type="dxa"/>
                  <w:vMerge/>
                  <w:tcBorders>
                    <w:top w:val="single" w:sz="8" w:space="0" w:color="5B9BD5" w:themeColor="accent1"/>
                    <w:left w:val="single" w:sz="4" w:space="0" w:color="000000" w:themeColor="text1"/>
                    <w:bottom w:val="single" w:sz="4" w:space="0" w:color="000000" w:themeColor="text1"/>
                    <w:right w:val="single" w:sz="4" w:space="0" w:color="000000" w:themeColor="text1"/>
                  </w:tcBorders>
                  <w:shd w:val="clear" w:color="auto" w:fill="auto"/>
                </w:tcPr>
                <w:p w14:paraId="21BD04D9" w14:textId="77777777" w:rsidR="00183B99" w:rsidRPr="002F3247" w:rsidRDefault="00183B99" w:rsidP="0088443E">
                  <w:pPr>
                    <w:spacing w:after="160" w:line="259" w:lineRule="auto"/>
                    <w:jc w:val="right"/>
                    <w:rPr>
                      <w:rFonts w:asciiTheme="minorHAnsi" w:eastAsia="Times New Roman" w:hAnsiTheme="minorHAnsi"/>
                      <w:b/>
                      <w:bCs/>
                      <w:color w:val="000000"/>
                      <w:sz w:val="24"/>
                      <w:szCs w:val="24"/>
                      <w:lang w:val="lv-LV"/>
                    </w:rPr>
                  </w:pPr>
                </w:p>
              </w:tc>
            </w:tr>
            <w:tr w:rsidR="00183B99" w:rsidRPr="003A429E" w14:paraId="09DDC5D3" w14:textId="77777777" w:rsidTr="00D576D0">
              <w:trPr>
                <w:cnfStyle w:val="000000100000" w:firstRow="0" w:lastRow="0" w:firstColumn="0" w:lastColumn="0" w:oddVBand="0" w:evenVBand="0" w:oddHBand="1" w:evenHBand="0" w:firstRowFirstColumn="0" w:firstRowLastColumn="0" w:lastRowFirstColumn="0" w:lastRowLastColumn="0"/>
                <w:trHeight w:val="300"/>
              </w:trPr>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11B0F" w14:textId="77777777" w:rsidR="00183B99" w:rsidRPr="002F3247" w:rsidRDefault="00183B99" w:rsidP="0088443E">
                  <w:pPr>
                    <w:spacing w:after="160" w:line="259" w:lineRule="auto"/>
                    <w:rPr>
                      <w:rFonts w:asciiTheme="minorHAnsi" w:eastAsia="Times New Roman" w:hAnsiTheme="minorHAnsi"/>
                      <w:bCs/>
                      <w:color w:val="000000"/>
                      <w:sz w:val="24"/>
                      <w:szCs w:val="24"/>
                      <w:lang w:val="lv-LV"/>
                    </w:rPr>
                  </w:pPr>
                  <w:r w:rsidRPr="003A429E">
                    <w:rPr>
                      <w:rFonts w:asciiTheme="minorHAnsi" w:eastAsia="Times New Roman" w:hAnsiTheme="minorHAnsi"/>
                      <w:bCs/>
                      <w:color w:val="000000"/>
                      <w:sz w:val="24"/>
                      <w:szCs w:val="24"/>
                      <w:lang w:val="lv-LV"/>
                    </w:rPr>
                    <w:t>Daugavpils novads</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7F22E" w14:textId="77777777" w:rsidR="00183B99" w:rsidRPr="002F3247" w:rsidRDefault="00C177A0" w:rsidP="0088443E">
                  <w:pPr>
                    <w:spacing w:after="160" w:line="259" w:lineRule="auto"/>
                    <w:jc w:val="right"/>
                    <w:rPr>
                      <w:rFonts w:asciiTheme="minorHAnsi" w:eastAsia="Times New Roman" w:hAnsiTheme="minorHAnsi"/>
                      <w:bCs/>
                      <w:color w:val="000000"/>
                      <w:sz w:val="24"/>
                      <w:szCs w:val="24"/>
                      <w:lang w:val="lv-LV"/>
                    </w:rPr>
                  </w:pPr>
                  <w:r>
                    <w:rPr>
                      <w:rFonts w:asciiTheme="minorHAnsi" w:eastAsia="Times New Roman" w:hAnsiTheme="minorHAnsi"/>
                      <w:bCs/>
                      <w:color w:val="000000"/>
                      <w:sz w:val="24"/>
                      <w:szCs w:val="24"/>
                      <w:lang w:val="lv-LV"/>
                    </w:rPr>
                    <w:t>28420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29F7C" w14:textId="77777777" w:rsidR="00183B99" w:rsidRPr="002F3247" w:rsidRDefault="00C177A0" w:rsidP="0088443E">
                  <w:pPr>
                    <w:spacing w:after="160" w:line="259" w:lineRule="auto"/>
                    <w:jc w:val="right"/>
                    <w:rPr>
                      <w:rFonts w:asciiTheme="minorHAnsi" w:eastAsia="Times New Roman" w:hAnsiTheme="minorHAnsi"/>
                      <w:bCs/>
                      <w:color w:val="000000"/>
                      <w:sz w:val="24"/>
                      <w:szCs w:val="24"/>
                      <w:lang w:val="lv-LV"/>
                    </w:rPr>
                  </w:pPr>
                  <w:r>
                    <w:rPr>
                      <w:rFonts w:asciiTheme="minorHAnsi" w:eastAsia="Times New Roman" w:hAnsiTheme="minorHAnsi"/>
                      <w:bCs/>
                      <w:color w:val="000000"/>
                      <w:sz w:val="24"/>
                      <w:szCs w:val="24"/>
                      <w:lang w:val="lv-LV"/>
                    </w:rPr>
                    <w:t>27275</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D2A8C" w14:textId="77777777" w:rsidR="00183B99" w:rsidRPr="002F3247" w:rsidRDefault="00C177A0" w:rsidP="0088443E">
                  <w:pPr>
                    <w:spacing w:after="160" w:line="259" w:lineRule="auto"/>
                    <w:jc w:val="right"/>
                    <w:rPr>
                      <w:rFonts w:asciiTheme="minorHAnsi" w:eastAsia="Times New Roman" w:hAnsiTheme="minorHAnsi"/>
                      <w:bCs/>
                      <w:color w:val="000000"/>
                      <w:sz w:val="24"/>
                      <w:szCs w:val="24"/>
                      <w:lang w:val="lv-LV"/>
                    </w:rPr>
                  </w:pPr>
                  <w:r>
                    <w:rPr>
                      <w:rFonts w:asciiTheme="minorHAnsi" w:eastAsia="Times New Roman" w:hAnsiTheme="minorHAnsi"/>
                      <w:bCs/>
                      <w:color w:val="000000"/>
                      <w:sz w:val="24"/>
                      <w:szCs w:val="24"/>
                      <w:lang w:val="lv-LV"/>
                    </w:rPr>
                    <w:t>25499</w:t>
                  </w:r>
                </w:p>
              </w:tc>
              <w:tc>
                <w:tcPr>
                  <w:tcW w:w="5352" w:type="dxa"/>
                  <w:vMerge/>
                  <w:tcBorders>
                    <w:left w:val="single" w:sz="4" w:space="0" w:color="000000" w:themeColor="text1"/>
                    <w:bottom w:val="single" w:sz="4" w:space="0" w:color="000000" w:themeColor="text1"/>
                    <w:right w:val="single" w:sz="4" w:space="0" w:color="000000" w:themeColor="text1"/>
                  </w:tcBorders>
                  <w:shd w:val="clear" w:color="auto" w:fill="auto"/>
                </w:tcPr>
                <w:p w14:paraId="6655EFCF" w14:textId="77777777" w:rsidR="00183B99" w:rsidRPr="002F3247" w:rsidRDefault="00183B99" w:rsidP="0088443E">
                  <w:pPr>
                    <w:spacing w:after="160" w:line="259" w:lineRule="auto"/>
                    <w:jc w:val="right"/>
                    <w:rPr>
                      <w:rFonts w:asciiTheme="minorHAnsi" w:eastAsia="Times New Roman" w:hAnsiTheme="minorHAnsi"/>
                      <w:b/>
                      <w:bCs/>
                      <w:color w:val="000000"/>
                      <w:sz w:val="24"/>
                      <w:szCs w:val="24"/>
                      <w:lang w:val="lv-LV"/>
                    </w:rPr>
                  </w:pPr>
                </w:p>
              </w:tc>
            </w:tr>
          </w:tbl>
          <w:p w14:paraId="1BFAD92A" w14:textId="77777777" w:rsidR="00183B99" w:rsidRPr="003A429E" w:rsidRDefault="00183B99" w:rsidP="0088443E">
            <w:pPr>
              <w:rPr>
                <w:rFonts w:asciiTheme="minorHAnsi" w:hAnsiTheme="minorHAnsi"/>
                <w:sz w:val="24"/>
                <w:szCs w:val="24"/>
                <w:lang w:val="lv-LV"/>
              </w:rPr>
            </w:pPr>
          </w:p>
        </w:tc>
      </w:tr>
      <w:tr w:rsidR="00183B99" w:rsidRPr="00692AA6" w14:paraId="7D1A18BA" w14:textId="77777777" w:rsidTr="00D576D0">
        <w:trPr>
          <w:trHeight w:val="2782"/>
        </w:trPr>
        <w:tc>
          <w:tcPr>
            <w:tcW w:w="1425" w:type="dxa"/>
            <w:vMerge/>
          </w:tcPr>
          <w:p w14:paraId="578A3B53" w14:textId="77777777" w:rsidR="00183B99" w:rsidRPr="003A429E" w:rsidRDefault="00183B99" w:rsidP="0088443E">
            <w:pPr>
              <w:spacing w:after="160" w:line="259" w:lineRule="auto"/>
              <w:rPr>
                <w:rFonts w:asciiTheme="minorHAnsi" w:hAnsiTheme="minorHAnsi"/>
                <w:sz w:val="24"/>
                <w:szCs w:val="24"/>
                <w:lang w:val="lv-LV"/>
              </w:rPr>
            </w:pPr>
          </w:p>
        </w:tc>
        <w:tc>
          <w:tcPr>
            <w:tcW w:w="7267" w:type="dxa"/>
          </w:tcPr>
          <w:p w14:paraId="6D12C847" w14:textId="77777777" w:rsidR="00183B99" w:rsidRPr="003A429E" w:rsidRDefault="00C177A0" w:rsidP="0088443E">
            <w:pPr>
              <w:spacing w:after="160" w:line="259" w:lineRule="auto"/>
              <w:rPr>
                <w:rFonts w:asciiTheme="minorHAnsi" w:hAnsiTheme="minorHAnsi"/>
                <w:b/>
                <w:sz w:val="24"/>
                <w:szCs w:val="24"/>
                <w:u w:val="single"/>
                <w:lang w:val="lv-LV"/>
              </w:rPr>
            </w:pPr>
            <w:r>
              <w:rPr>
                <w:rFonts w:asciiTheme="minorHAnsi" w:hAnsiTheme="minorHAnsi"/>
                <w:b/>
                <w:sz w:val="24"/>
                <w:szCs w:val="24"/>
                <w:u w:val="single"/>
                <w:lang w:val="lv-LV"/>
              </w:rPr>
              <w:t xml:space="preserve">Secinājumi: </w:t>
            </w:r>
          </w:p>
          <w:p w14:paraId="049A2B08" w14:textId="77777777" w:rsidR="00183B99" w:rsidRPr="003A429E" w:rsidRDefault="00C177A0" w:rsidP="0088443E">
            <w:pPr>
              <w:spacing w:after="160" w:line="259" w:lineRule="auto"/>
              <w:jc w:val="both"/>
              <w:rPr>
                <w:rFonts w:asciiTheme="minorHAnsi" w:hAnsiTheme="minorHAnsi"/>
                <w:sz w:val="24"/>
                <w:szCs w:val="24"/>
                <w:lang w:val="lv-LV"/>
              </w:rPr>
            </w:pPr>
            <w:r>
              <w:rPr>
                <w:rFonts w:asciiTheme="minorHAnsi" w:hAnsiTheme="minorHAnsi"/>
                <w:sz w:val="24"/>
                <w:szCs w:val="24"/>
                <w:lang w:val="lv-LV"/>
              </w:rPr>
              <w:t>Lai gan ļoti minimāli, tomēr Ilūkstes novada iedzīvotāju skaits proporcionāli ir pieaudzis kopš 2009.gada pa 0.26%. Tomēr kopējais deklarēto iedzīvotāju skaits VRG darbības teritorijā ir samazinājies par 3 740 personām, kas ir samazinājums par 10% attiecībā pret 2009.gadu</w:t>
            </w:r>
          </w:p>
          <w:p w14:paraId="2971804A" w14:textId="77777777" w:rsidR="00183B99" w:rsidRPr="003A429E" w:rsidRDefault="00C177A0" w:rsidP="0088443E">
            <w:pPr>
              <w:spacing w:after="160" w:line="259" w:lineRule="auto"/>
              <w:jc w:val="both"/>
              <w:rPr>
                <w:rFonts w:asciiTheme="minorHAnsi" w:hAnsiTheme="minorHAnsi"/>
                <w:sz w:val="24"/>
                <w:szCs w:val="24"/>
                <w:lang w:val="lv-LV"/>
              </w:rPr>
            </w:pPr>
            <w:r>
              <w:rPr>
                <w:rFonts w:asciiTheme="minorHAnsi" w:hAnsiTheme="minorHAnsi"/>
                <w:sz w:val="24"/>
                <w:szCs w:val="24"/>
                <w:lang w:val="lv-LV"/>
              </w:rPr>
              <w:t>Ir jāveicina dzīves vides kvalitātes paaugstināšana lauku teritorijā, kas dotu iespēju un vēlmi atgriezties, radot darba vietas un kvalitatīvu dzīves vidi.</w:t>
            </w:r>
          </w:p>
          <w:p w14:paraId="02535B12" w14:textId="77777777" w:rsidR="00183B99" w:rsidRPr="003A429E" w:rsidRDefault="00183B99" w:rsidP="0088443E">
            <w:pPr>
              <w:spacing w:after="160" w:line="259" w:lineRule="auto"/>
              <w:jc w:val="both"/>
              <w:rPr>
                <w:rFonts w:asciiTheme="minorHAnsi" w:hAnsiTheme="minorHAnsi"/>
                <w:b/>
                <w:sz w:val="24"/>
                <w:szCs w:val="24"/>
                <w:lang w:val="lv-LV"/>
              </w:rPr>
            </w:pPr>
          </w:p>
          <w:p w14:paraId="52D98041" w14:textId="77777777" w:rsidR="00183B99" w:rsidRPr="003A429E" w:rsidRDefault="00183B99" w:rsidP="0088443E">
            <w:pPr>
              <w:spacing w:after="160" w:line="259" w:lineRule="auto"/>
              <w:rPr>
                <w:rFonts w:asciiTheme="minorHAnsi" w:hAnsiTheme="minorHAnsi"/>
                <w:sz w:val="24"/>
                <w:szCs w:val="24"/>
                <w:lang w:val="lv-LV"/>
              </w:rPr>
            </w:pPr>
          </w:p>
        </w:tc>
      </w:tr>
      <w:tr w:rsidR="00183B99" w:rsidRPr="003A429E" w14:paraId="44F70EE0" w14:textId="77777777" w:rsidTr="00D576D0">
        <w:trPr>
          <w:trHeight w:val="2737"/>
        </w:trPr>
        <w:tc>
          <w:tcPr>
            <w:tcW w:w="1425" w:type="dxa"/>
            <w:vMerge w:val="restart"/>
          </w:tcPr>
          <w:p w14:paraId="6D33839D" w14:textId="77777777" w:rsidR="00183B99" w:rsidRPr="003A429E" w:rsidRDefault="00183B99" w:rsidP="0088443E">
            <w:pPr>
              <w:rPr>
                <w:rFonts w:asciiTheme="minorHAnsi" w:hAnsiTheme="minorHAnsi"/>
                <w:sz w:val="24"/>
                <w:szCs w:val="24"/>
                <w:lang w:val="lv-LV"/>
              </w:rPr>
            </w:pPr>
          </w:p>
          <w:p w14:paraId="6C4D1B8A" w14:textId="77777777" w:rsidR="00183B99" w:rsidRPr="003A429E" w:rsidRDefault="00183B99" w:rsidP="0088443E">
            <w:pPr>
              <w:spacing w:after="160" w:line="259" w:lineRule="auto"/>
              <w:rPr>
                <w:rFonts w:asciiTheme="minorHAnsi" w:hAnsiTheme="minorHAnsi"/>
                <w:sz w:val="24"/>
                <w:szCs w:val="24"/>
                <w:lang w:val="lv-LV"/>
              </w:rPr>
            </w:pPr>
          </w:p>
          <w:p w14:paraId="65266090" w14:textId="77777777" w:rsidR="00183B99" w:rsidRPr="003A429E" w:rsidRDefault="00183B99" w:rsidP="0088443E">
            <w:pPr>
              <w:spacing w:after="160" w:line="259" w:lineRule="auto"/>
              <w:rPr>
                <w:rFonts w:asciiTheme="minorHAnsi" w:hAnsiTheme="minorHAnsi"/>
                <w:sz w:val="24"/>
                <w:szCs w:val="24"/>
                <w:lang w:val="lv-LV"/>
              </w:rPr>
            </w:pPr>
          </w:p>
          <w:p w14:paraId="0C534FA7" w14:textId="77777777" w:rsidR="00183B99" w:rsidRPr="003A429E" w:rsidRDefault="00C177A0" w:rsidP="0088443E">
            <w:pPr>
              <w:spacing w:after="160" w:line="259" w:lineRule="auto"/>
              <w:rPr>
                <w:rFonts w:asciiTheme="minorHAnsi" w:hAnsiTheme="minorHAnsi"/>
                <w:sz w:val="24"/>
                <w:szCs w:val="24"/>
                <w:lang w:val="lv-LV"/>
              </w:rPr>
            </w:pPr>
            <w:r>
              <w:rPr>
                <w:rFonts w:asciiTheme="minorHAnsi" w:hAnsiTheme="minorHAnsi"/>
                <w:sz w:val="24"/>
                <w:szCs w:val="24"/>
                <w:lang w:val="lv-LV"/>
              </w:rPr>
              <w:t>Iedzīvotāji darbspējas vecumā VRG darbības teritorijā:</w:t>
            </w:r>
          </w:p>
        </w:tc>
        <w:tc>
          <w:tcPr>
            <w:tcW w:w="7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37D40" w14:textId="77777777" w:rsidR="00183B99" w:rsidRPr="003A429E" w:rsidRDefault="00183B99" w:rsidP="0088443E">
            <w:pPr>
              <w:spacing w:after="160" w:line="259" w:lineRule="auto"/>
              <w:rPr>
                <w:rFonts w:asciiTheme="minorHAnsi" w:eastAsia="Times New Roman" w:hAnsiTheme="minorHAnsi"/>
                <w:bCs/>
                <w:color w:val="000000"/>
                <w:sz w:val="24"/>
                <w:szCs w:val="24"/>
                <w:lang w:val="lv-LV"/>
              </w:rPr>
            </w:pPr>
          </w:p>
          <w:tbl>
            <w:tblPr>
              <w:tblStyle w:val="Reatabula"/>
              <w:tblW w:w="7180" w:type="dxa"/>
              <w:tblInd w:w="1" w:type="dxa"/>
              <w:tblLayout w:type="fixed"/>
              <w:tblLook w:val="04A0" w:firstRow="1" w:lastRow="0" w:firstColumn="1" w:lastColumn="0" w:noHBand="0" w:noVBand="1"/>
            </w:tblPr>
            <w:tblGrid>
              <w:gridCol w:w="3590"/>
              <w:gridCol w:w="1139"/>
              <w:gridCol w:w="1282"/>
              <w:gridCol w:w="1169"/>
            </w:tblGrid>
            <w:tr w:rsidR="00183B99" w:rsidRPr="003A429E" w14:paraId="5EA3AD58" w14:textId="77777777" w:rsidTr="00D576D0">
              <w:trPr>
                <w:trHeight w:val="270"/>
              </w:trPr>
              <w:tc>
                <w:tcPr>
                  <w:tcW w:w="3590" w:type="dxa"/>
                </w:tcPr>
                <w:p w14:paraId="3388FA4F" w14:textId="77777777" w:rsidR="00183B99" w:rsidRPr="003A429E" w:rsidRDefault="00183B99" w:rsidP="0088443E">
                  <w:pPr>
                    <w:spacing w:after="160" w:line="259" w:lineRule="auto"/>
                    <w:rPr>
                      <w:rFonts w:asciiTheme="minorHAnsi" w:eastAsia="Times New Roman" w:hAnsiTheme="minorHAnsi"/>
                      <w:bCs/>
                      <w:color w:val="000000"/>
                      <w:sz w:val="24"/>
                      <w:szCs w:val="24"/>
                      <w:lang w:val="lv-LV"/>
                    </w:rPr>
                  </w:pPr>
                </w:p>
              </w:tc>
              <w:tc>
                <w:tcPr>
                  <w:tcW w:w="1139" w:type="dxa"/>
                </w:tcPr>
                <w:p w14:paraId="28F77E7E" w14:textId="77777777" w:rsidR="00183B99" w:rsidRPr="003A429E" w:rsidRDefault="00C177A0" w:rsidP="0088443E">
                  <w:pPr>
                    <w:spacing w:after="160" w:line="259" w:lineRule="auto"/>
                    <w:rPr>
                      <w:rFonts w:asciiTheme="minorHAnsi" w:eastAsia="Times New Roman" w:hAnsiTheme="minorHAnsi"/>
                      <w:b/>
                      <w:bCs/>
                      <w:color w:val="000000"/>
                      <w:sz w:val="24"/>
                      <w:szCs w:val="24"/>
                      <w:lang w:val="lv-LV"/>
                    </w:rPr>
                  </w:pPr>
                  <w:r>
                    <w:rPr>
                      <w:rFonts w:asciiTheme="minorHAnsi" w:eastAsia="Times New Roman" w:hAnsiTheme="minorHAnsi"/>
                      <w:b/>
                      <w:bCs/>
                      <w:color w:val="000000"/>
                      <w:sz w:val="24"/>
                      <w:szCs w:val="24"/>
                      <w:lang w:val="lv-LV"/>
                    </w:rPr>
                    <w:t>2009</w:t>
                  </w:r>
                </w:p>
              </w:tc>
              <w:tc>
                <w:tcPr>
                  <w:tcW w:w="1282" w:type="dxa"/>
                </w:tcPr>
                <w:p w14:paraId="39BC80CA" w14:textId="77777777" w:rsidR="00183B99" w:rsidRPr="003A429E" w:rsidRDefault="00C177A0" w:rsidP="0088443E">
                  <w:pPr>
                    <w:spacing w:after="160" w:line="259" w:lineRule="auto"/>
                    <w:rPr>
                      <w:rFonts w:asciiTheme="minorHAnsi" w:eastAsia="Times New Roman" w:hAnsiTheme="minorHAnsi"/>
                      <w:b/>
                      <w:bCs/>
                      <w:color w:val="000000"/>
                      <w:sz w:val="24"/>
                      <w:szCs w:val="24"/>
                      <w:lang w:val="lv-LV"/>
                    </w:rPr>
                  </w:pPr>
                  <w:r>
                    <w:rPr>
                      <w:rFonts w:asciiTheme="minorHAnsi" w:eastAsia="Times New Roman" w:hAnsiTheme="minorHAnsi"/>
                      <w:b/>
                      <w:bCs/>
                      <w:color w:val="000000"/>
                      <w:sz w:val="24"/>
                      <w:szCs w:val="24"/>
                      <w:lang w:val="lv-LV"/>
                    </w:rPr>
                    <w:t>2011</w:t>
                  </w:r>
                </w:p>
              </w:tc>
              <w:tc>
                <w:tcPr>
                  <w:tcW w:w="1169" w:type="dxa"/>
                </w:tcPr>
                <w:p w14:paraId="0FA59722" w14:textId="77777777" w:rsidR="00183B99" w:rsidRPr="003A429E" w:rsidRDefault="00C177A0" w:rsidP="0088443E">
                  <w:pPr>
                    <w:spacing w:after="160" w:line="259" w:lineRule="auto"/>
                    <w:rPr>
                      <w:rFonts w:asciiTheme="minorHAnsi" w:eastAsia="Times New Roman" w:hAnsiTheme="minorHAnsi"/>
                      <w:b/>
                      <w:bCs/>
                      <w:color w:val="000000"/>
                      <w:sz w:val="24"/>
                      <w:szCs w:val="24"/>
                      <w:lang w:val="lv-LV"/>
                    </w:rPr>
                  </w:pPr>
                  <w:r>
                    <w:rPr>
                      <w:rFonts w:asciiTheme="minorHAnsi" w:eastAsia="Times New Roman" w:hAnsiTheme="minorHAnsi"/>
                      <w:b/>
                      <w:bCs/>
                      <w:color w:val="000000"/>
                      <w:sz w:val="24"/>
                      <w:szCs w:val="24"/>
                      <w:lang w:val="lv-LV"/>
                    </w:rPr>
                    <w:t>2014</w:t>
                  </w:r>
                </w:p>
              </w:tc>
            </w:tr>
            <w:tr w:rsidR="00183B99" w:rsidRPr="003A429E" w14:paraId="518BE063" w14:textId="77777777" w:rsidTr="00D576D0">
              <w:trPr>
                <w:trHeight w:val="526"/>
              </w:trPr>
              <w:tc>
                <w:tcPr>
                  <w:tcW w:w="3590" w:type="dxa"/>
                </w:tcPr>
                <w:p w14:paraId="483DF970" w14:textId="77777777" w:rsidR="00183B99" w:rsidRPr="003A429E" w:rsidRDefault="00183B99" w:rsidP="00183B99">
                  <w:pPr>
                    <w:rPr>
                      <w:rFonts w:asciiTheme="minorHAnsi" w:eastAsia="Times New Roman" w:hAnsiTheme="minorHAnsi"/>
                      <w:bCs/>
                      <w:color w:val="000000"/>
                      <w:sz w:val="24"/>
                      <w:szCs w:val="24"/>
                      <w:lang w:val="lv-LV"/>
                    </w:rPr>
                  </w:pPr>
                  <w:r w:rsidRPr="003A429E">
                    <w:rPr>
                      <w:rFonts w:asciiTheme="minorHAnsi" w:eastAsia="Times New Roman" w:hAnsiTheme="minorHAnsi"/>
                      <w:bCs/>
                      <w:color w:val="000000"/>
                      <w:sz w:val="24"/>
                      <w:szCs w:val="24"/>
                      <w:lang w:val="lv-LV"/>
                    </w:rPr>
                    <w:t>Līdz darbspējas vecumam</w:t>
                  </w:r>
                </w:p>
                <w:p w14:paraId="0C9709D1" w14:textId="77777777" w:rsidR="00183B99" w:rsidRPr="003A429E" w:rsidRDefault="00183B99" w:rsidP="0088443E">
                  <w:pPr>
                    <w:spacing w:after="160" w:line="259" w:lineRule="auto"/>
                    <w:rPr>
                      <w:rFonts w:asciiTheme="minorHAnsi" w:eastAsia="Times New Roman" w:hAnsiTheme="minorHAnsi"/>
                      <w:bCs/>
                      <w:color w:val="000000"/>
                      <w:sz w:val="24"/>
                      <w:szCs w:val="24"/>
                      <w:lang w:val="lv-LV"/>
                    </w:rPr>
                  </w:pPr>
                </w:p>
              </w:tc>
              <w:tc>
                <w:tcPr>
                  <w:tcW w:w="1139" w:type="dxa"/>
                </w:tcPr>
                <w:p w14:paraId="19605F62" w14:textId="77777777" w:rsidR="00183B99" w:rsidRPr="003A429E" w:rsidRDefault="00C177A0" w:rsidP="00183B99">
                  <w:pPr>
                    <w:spacing w:after="160" w:line="360" w:lineRule="auto"/>
                    <w:rPr>
                      <w:rFonts w:asciiTheme="minorHAnsi" w:eastAsia="Times New Roman" w:hAnsiTheme="minorHAnsi"/>
                      <w:bCs/>
                      <w:color w:val="000000"/>
                      <w:sz w:val="24"/>
                      <w:szCs w:val="24"/>
                      <w:lang w:val="lv-LV"/>
                    </w:rPr>
                  </w:pPr>
                  <w:r>
                    <w:rPr>
                      <w:rFonts w:asciiTheme="minorHAnsi" w:eastAsia="Times New Roman" w:hAnsiTheme="minorHAnsi"/>
                      <w:bCs/>
                      <w:color w:val="000000"/>
                      <w:sz w:val="24"/>
                      <w:szCs w:val="24"/>
                      <w:lang w:val="lv-LV"/>
                    </w:rPr>
                    <w:t>12,56%</w:t>
                  </w:r>
                </w:p>
              </w:tc>
              <w:tc>
                <w:tcPr>
                  <w:tcW w:w="1282" w:type="dxa"/>
                </w:tcPr>
                <w:p w14:paraId="2137FEE1" w14:textId="77777777" w:rsidR="00183B99" w:rsidRPr="003A429E" w:rsidRDefault="00C177A0" w:rsidP="0088443E">
                  <w:pPr>
                    <w:spacing w:after="160" w:line="259" w:lineRule="auto"/>
                    <w:rPr>
                      <w:rFonts w:asciiTheme="minorHAnsi" w:eastAsia="Times New Roman" w:hAnsiTheme="minorHAnsi"/>
                      <w:bCs/>
                      <w:color w:val="000000"/>
                      <w:sz w:val="24"/>
                      <w:szCs w:val="24"/>
                      <w:lang w:val="lv-LV"/>
                    </w:rPr>
                  </w:pPr>
                  <w:r>
                    <w:rPr>
                      <w:rFonts w:asciiTheme="minorHAnsi" w:eastAsia="Times New Roman" w:hAnsiTheme="minorHAnsi"/>
                      <w:bCs/>
                      <w:color w:val="000000"/>
                      <w:sz w:val="24"/>
                      <w:szCs w:val="24"/>
                      <w:lang w:val="lv-LV"/>
                    </w:rPr>
                    <w:t>12,18%</w:t>
                  </w:r>
                </w:p>
              </w:tc>
              <w:tc>
                <w:tcPr>
                  <w:tcW w:w="1169" w:type="dxa"/>
                </w:tcPr>
                <w:p w14:paraId="7C39D421" w14:textId="77777777" w:rsidR="00183B99" w:rsidRPr="003A429E" w:rsidRDefault="00C177A0" w:rsidP="0088443E">
                  <w:pPr>
                    <w:spacing w:after="160" w:line="259" w:lineRule="auto"/>
                    <w:rPr>
                      <w:rFonts w:asciiTheme="minorHAnsi" w:eastAsia="Times New Roman" w:hAnsiTheme="minorHAnsi"/>
                      <w:bCs/>
                      <w:color w:val="000000"/>
                      <w:sz w:val="24"/>
                      <w:szCs w:val="24"/>
                      <w:lang w:val="lv-LV"/>
                    </w:rPr>
                  </w:pPr>
                  <w:r>
                    <w:rPr>
                      <w:rFonts w:asciiTheme="minorHAnsi" w:eastAsia="Times New Roman" w:hAnsiTheme="minorHAnsi"/>
                      <w:bCs/>
                      <w:color w:val="000000"/>
                      <w:sz w:val="24"/>
                      <w:szCs w:val="24"/>
                      <w:lang w:val="lv-LV"/>
                    </w:rPr>
                    <w:t>11,55%</w:t>
                  </w:r>
                </w:p>
              </w:tc>
            </w:tr>
            <w:tr w:rsidR="00183B99" w:rsidRPr="003A429E" w14:paraId="5A438087" w14:textId="77777777" w:rsidTr="00D576D0">
              <w:trPr>
                <w:trHeight w:val="541"/>
              </w:trPr>
              <w:tc>
                <w:tcPr>
                  <w:tcW w:w="3590" w:type="dxa"/>
                </w:tcPr>
                <w:p w14:paraId="7E2C0D1A" w14:textId="77777777" w:rsidR="00183B99" w:rsidRPr="003A429E" w:rsidRDefault="00183B99" w:rsidP="00183B99">
                  <w:pPr>
                    <w:rPr>
                      <w:rFonts w:asciiTheme="minorHAnsi" w:eastAsia="Times New Roman" w:hAnsiTheme="minorHAnsi"/>
                      <w:bCs/>
                      <w:color w:val="000000"/>
                      <w:sz w:val="24"/>
                      <w:szCs w:val="24"/>
                      <w:lang w:val="lv-LV"/>
                    </w:rPr>
                  </w:pPr>
                  <w:r w:rsidRPr="003A429E">
                    <w:rPr>
                      <w:rFonts w:asciiTheme="minorHAnsi" w:eastAsia="Times New Roman" w:hAnsiTheme="minorHAnsi"/>
                      <w:bCs/>
                      <w:color w:val="000000"/>
                      <w:sz w:val="24"/>
                      <w:szCs w:val="24"/>
                      <w:lang w:val="lv-LV"/>
                    </w:rPr>
                    <w:t>Darbspējas vecumā</w:t>
                  </w:r>
                </w:p>
                <w:p w14:paraId="7AFFA829" w14:textId="77777777" w:rsidR="00183B99" w:rsidRPr="003A429E" w:rsidRDefault="00183B99" w:rsidP="0088443E">
                  <w:pPr>
                    <w:spacing w:after="160" w:line="259" w:lineRule="auto"/>
                    <w:rPr>
                      <w:rFonts w:asciiTheme="minorHAnsi" w:eastAsia="Times New Roman" w:hAnsiTheme="minorHAnsi"/>
                      <w:bCs/>
                      <w:color w:val="000000"/>
                      <w:sz w:val="24"/>
                      <w:szCs w:val="24"/>
                      <w:lang w:val="lv-LV"/>
                    </w:rPr>
                  </w:pPr>
                </w:p>
              </w:tc>
              <w:tc>
                <w:tcPr>
                  <w:tcW w:w="1139" w:type="dxa"/>
                </w:tcPr>
                <w:p w14:paraId="3CE327B4" w14:textId="77777777" w:rsidR="00183B99" w:rsidRPr="003A429E" w:rsidRDefault="00C177A0" w:rsidP="0088443E">
                  <w:pPr>
                    <w:spacing w:after="160" w:line="259" w:lineRule="auto"/>
                    <w:rPr>
                      <w:rFonts w:asciiTheme="minorHAnsi" w:eastAsia="Times New Roman" w:hAnsiTheme="minorHAnsi"/>
                      <w:bCs/>
                      <w:color w:val="000000"/>
                      <w:sz w:val="24"/>
                      <w:szCs w:val="24"/>
                      <w:lang w:val="lv-LV"/>
                    </w:rPr>
                  </w:pPr>
                  <w:r>
                    <w:rPr>
                      <w:rFonts w:asciiTheme="minorHAnsi" w:eastAsia="Times New Roman" w:hAnsiTheme="minorHAnsi"/>
                      <w:bCs/>
                      <w:color w:val="000000"/>
                      <w:sz w:val="24"/>
                      <w:szCs w:val="24"/>
                      <w:lang w:val="lv-LV"/>
                    </w:rPr>
                    <w:t>66,02%</w:t>
                  </w:r>
                </w:p>
              </w:tc>
              <w:tc>
                <w:tcPr>
                  <w:tcW w:w="1282" w:type="dxa"/>
                </w:tcPr>
                <w:p w14:paraId="7176F323" w14:textId="77777777" w:rsidR="00183B99" w:rsidRPr="003A429E" w:rsidRDefault="00C177A0" w:rsidP="0088443E">
                  <w:pPr>
                    <w:spacing w:after="160" w:line="259" w:lineRule="auto"/>
                    <w:rPr>
                      <w:rFonts w:asciiTheme="minorHAnsi" w:eastAsia="Times New Roman" w:hAnsiTheme="minorHAnsi"/>
                      <w:bCs/>
                      <w:color w:val="000000"/>
                      <w:sz w:val="24"/>
                      <w:szCs w:val="24"/>
                      <w:lang w:val="lv-LV"/>
                    </w:rPr>
                  </w:pPr>
                  <w:r>
                    <w:rPr>
                      <w:rFonts w:asciiTheme="minorHAnsi" w:eastAsia="Times New Roman" w:hAnsiTheme="minorHAnsi"/>
                      <w:bCs/>
                      <w:color w:val="000000"/>
                      <w:sz w:val="24"/>
                      <w:szCs w:val="24"/>
                      <w:lang w:val="lv-LV"/>
                    </w:rPr>
                    <w:t>65,92%</w:t>
                  </w:r>
                </w:p>
              </w:tc>
              <w:tc>
                <w:tcPr>
                  <w:tcW w:w="1169" w:type="dxa"/>
                </w:tcPr>
                <w:p w14:paraId="7B5A823E" w14:textId="77777777" w:rsidR="00183B99" w:rsidRPr="003A429E" w:rsidRDefault="00C177A0" w:rsidP="0088443E">
                  <w:pPr>
                    <w:spacing w:after="160" w:line="259" w:lineRule="auto"/>
                    <w:rPr>
                      <w:rFonts w:asciiTheme="minorHAnsi" w:eastAsia="Times New Roman" w:hAnsiTheme="minorHAnsi"/>
                      <w:bCs/>
                      <w:color w:val="000000"/>
                      <w:sz w:val="24"/>
                      <w:szCs w:val="24"/>
                      <w:lang w:val="lv-LV"/>
                    </w:rPr>
                  </w:pPr>
                  <w:r>
                    <w:rPr>
                      <w:rFonts w:asciiTheme="minorHAnsi" w:eastAsia="Times New Roman" w:hAnsiTheme="minorHAnsi"/>
                      <w:bCs/>
                      <w:color w:val="000000"/>
                      <w:sz w:val="24"/>
                      <w:szCs w:val="24"/>
                      <w:lang w:val="lv-LV"/>
                    </w:rPr>
                    <w:t>66,25%</w:t>
                  </w:r>
                </w:p>
              </w:tc>
            </w:tr>
            <w:tr w:rsidR="00183B99" w:rsidRPr="003A429E" w14:paraId="60C058BD" w14:textId="77777777" w:rsidTr="00D576D0">
              <w:trPr>
                <w:trHeight w:val="526"/>
              </w:trPr>
              <w:tc>
                <w:tcPr>
                  <w:tcW w:w="3590" w:type="dxa"/>
                </w:tcPr>
                <w:p w14:paraId="6AA6AC8F" w14:textId="77777777" w:rsidR="00183B99" w:rsidRPr="003A429E" w:rsidRDefault="00183B99" w:rsidP="00183B99">
                  <w:pPr>
                    <w:rPr>
                      <w:rFonts w:asciiTheme="minorHAnsi" w:eastAsia="Times New Roman" w:hAnsiTheme="minorHAnsi"/>
                      <w:bCs/>
                      <w:color w:val="000000"/>
                      <w:sz w:val="24"/>
                      <w:szCs w:val="24"/>
                      <w:lang w:val="lv-LV"/>
                    </w:rPr>
                  </w:pPr>
                  <w:r w:rsidRPr="003A429E">
                    <w:rPr>
                      <w:rFonts w:asciiTheme="minorHAnsi" w:eastAsia="Times New Roman" w:hAnsiTheme="minorHAnsi"/>
                      <w:bCs/>
                      <w:color w:val="000000"/>
                      <w:sz w:val="24"/>
                      <w:szCs w:val="24"/>
                      <w:lang w:val="lv-LV"/>
                    </w:rPr>
                    <w:t>Pēc darbspējas vecuma</w:t>
                  </w:r>
                </w:p>
                <w:p w14:paraId="1736CAE9" w14:textId="77777777" w:rsidR="00183B99" w:rsidRPr="003A429E" w:rsidRDefault="00183B99" w:rsidP="00183B99">
                  <w:pPr>
                    <w:spacing w:after="160" w:line="259" w:lineRule="auto"/>
                    <w:rPr>
                      <w:rFonts w:asciiTheme="minorHAnsi" w:eastAsia="Times New Roman" w:hAnsiTheme="minorHAnsi"/>
                      <w:bCs/>
                      <w:color w:val="000000"/>
                      <w:sz w:val="24"/>
                      <w:szCs w:val="24"/>
                      <w:lang w:val="lv-LV"/>
                    </w:rPr>
                  </w:pPr>
                </w:p>
              </w:tc>
              <w:tc>
                <w:tcPr>
                  <w:tcW w:w="1139" w:type="dxa"/>
                </w:tcPr>
                <w:p w14:paraId="2C1301C5" w14:textId="77777777" w:rsidR="00183B99" w:rsidRPr="003A429E" w:rsidRDefault="00C177A0" w:rsidP="0088443E">
                  <w:pPr>
                    <w:spacing w:after="160" w:line="259" w:lineRule="auto"/>
                    <w:rPr>
                      <w:rFonts w:asciiTheme="minorHAnsi" w:eastAsia="Times New Roman" w:hAnsiTheme="minorHAnsi"/>
                      <w:bCs/>
                      <w:color w:val="000000"/>
                      <w:sz w:val="24"/>
                      <w:szCs w:val="24"/>
                      <w:lang w:val="lv-LV"/>
                    </w:rPr>
                  </w:pPr>
                  <w:r>
                    <w:rPr>
                      <w:rFonts w:asciiTheme="minorHAnsi" w:eastAsia="Times New Roman" w:hAnsiTheme="minorHAnsi"/>
                      <w:bCs/>
                      <w:color w:val="000000"/>
                      <w:sz w:val="24"/>
                      <w:szCs w:val="24"/>
                      <w:lang w:val="lv-LV"/>
                    </w:rPr>
                    <w:t>21,42%</w:t>
                  </w:r>
                </w:p>
              </w:tc>
              <w:tc>
                <w:tcPr>
                  <w:tcW w:w="1282" w:type="dxa"/>
                </w:tcPr>
                <w:p w14:paraId="7037B416" w14:textId="77777777" w:rsidR="00183B99" w:rsidRPr="003A429E" w:rsidRDefault="00C177A0" w:rsidP="0088443E">
                  <w:pPr>
                    <w:spacing w:after="160" w:line="259" w:lineRule="auto"/>
                    <w:rPr>
                      <w:rFonts w:asciiTheme="minorHAnsi" w:eastAsia="Times New Roman" w:hAnsiTheme="minorHAnsi"/>
                      <w:bCs/>
                      <w:color w:val="000000"/>
                      <w:sz w:val="24"/>
                      <w:szCs w:val="24"/>
                      <w:lang w:val="lv-LV"/>
                    </w:rPr>
                  </w:pPr>
                  <w:r>
                    <w:rPr>
                      <w:rFonts w:asciiTheme="minorHAnsi" w:eastAsia="Times New Roman" w:hAnsiTheme="minorHAnsi"/>
                      <w:bCs/>
                      <w:color w:val="000000"/>
                      <w:sz w:val="24"/>
                      <w:szCs w:val="24"/>
                      <w:lang w:val="lv-LV"/>
                    </w:rPr>
                    <w:t>21,90%</w:t>
                  </w:r>
                </w:p>
              </w:tc>
              <w:tc>
                <w:tcPr>
                  <w:tcW w:w="1169" w:type="dxa"/>
                </w:tcPr>
                <w:p w14:paraId="2404A1CF" w14:textId="77777777" w:rsidR="00183B99" w:rsidRPr="003A429E" w:rsidRDefault="00C177A0" w:rsidP="0088443E">
                  <w:pPr>
                    <w:spacing w:after="160" w:line="259" w:lineRule="auto"/>
                    <w:rPr>
                      <w:rFonts w:asciiTheme="minorHAnsi" w:eastAsia="Times New Roman" w:hAnsiTheme="minorHAnsi"/>
                      <w:bCs/>
                      <w:color w:val="000000"/>
                      <w:sz w:val="24"/>
                      <w:szCs w:val="24"/>
                      <w:lang w:val="lv-LV"/>
                    </w:rPr>
                  </w:pPr>
                  <w:r>
                    <w:rPr>
                      <w:rFonts w:asciiTheme="minorHAnsi" w:eastAsia="Times New Roman" w:hAnsiTheme="minorHAnsi"/>
                      <w:bCs/>
                      <w:color w:val="000000"/>
                      <w:sz w:val="24"/>
                      <w:szCs w:val="24"/>
                      <w:lang w:val="lv-LV"/>
                    </w:rPr>
                    <w:t>22,17%</w:t>
                  </w:r>
                </w:p>
              </w:tc>
            </w:tr>
          </w:tbl>
          <w:p w14:paraId="4E1942FF" w14:textId="77777777" w:rsidR="00183B99" w:rsidRPr="003A429E" w:rsidRDefault="00183B99" w:rsidP="0088443E">
            <w:pPr>
              <w:rPr>
                <w:rFonts w:asciiTheme="minorHAnsi" w:eastAsia="Times New Roman" w:hAnsiTheme="minorHAnsi"/>
                <w:bCs/>
                <w:color w:val="000000"/>
                <w:sz w:val="24"/>
                <w:szCs w:val="24"/>
                <w:lang w:val="lv-LV"/>
              </w:rPr>
            </w:pPr>
          </w:p>
          <w:p w14:paraId="3A2BFF89" w14:textId="77777777" w:rsidR="00183B99" w:rsidRPr="003A429E" w:rsidRDefault="00183B99" w:rsidP="0088443E">
            <w:pPr>
              <w:spacing w:after="160" w:line="259" w:lineRule="auto"/>
              <w:rPr>
                <w:rFonts w:asciiTheme="minorHAnsi" w:eastAsia="Times New Roman" w:hAnsiTheme="minorHAnsi"/>
                <w:bCs/>
                <w:color w:val="000000"/>
                <w:sz w:val="24"/>
                <w:szCs w:val="24"/>
                <w:lang w:val="lv-LV"/>
              </w:rPr>
            </w:pPr>
          </w:p>
        </w:tc>
      </w:tr>
      <w:tr w:rsidR="00183B99" w:rsidRPr="003A429E" w14:paraId="1A2F979D" w14:textId="77777777" w:rsidTr="00D576D0">
        <w:trPr>
          <w:trHeight w:val="1654"/>
        </w:trPr>
        <w:tc>
          <w:tcPr>
            <w:tcW w:w="1425" w:type="dxa"/>
            <w:vMerge/>
          </w:tcPr>
          <w:p w14:paraId="550274A0" w14:textId="77777777" w:rsidR="00183B99" w:rsidRPr="003A429E" w:rsidRDefault="00183B99" w:rsidP="0088443E">
            <w:pPr>
              <w:spacing w:after="160" w:line="259" w:lineRule="auto"/>
              <w:rPr>
                <w:rFonts w:asciiTheme="minorHAnsi" w:hAnsiTheme="minorHAnsi"/>
                <w:sz w:val="24"/>
                <w:szCs w:val="24"/>
                <w:lang w:val="lv-LV"/>
              </w:rPr>
            </w:pPr>
          </w:p>
        </w:tc>
        <w:tc>
          <w:tcPr>
            <w:tcW w:w="7267" w:type="dxa"/>
          </w:tcPr>
          <w:p w14:paraId="5A410261" w14:textId="77777777" w:rsidR="00183B99" w:rsidRPr="003A429E" w:rsidRDefault="00C177A0" w:rsidP="0088443E">
            <w:pPr>
              <w:spacing w:after="160" w:line="259" w:lineRule="auto"/>
              <w:rPr>
                <w:rFonts w:asciiTheme="minorHAnsi" w:hAnsiTheme="minorHAnsi"/>
                <w:b/>
                <w:sz w:val="24"/>
                <w:szCs w:val="24"/>
                <w:u w:val="single"/>
                <w:lang w:val="lv-LV"/>
              </w:rPr>
            </w:pPr>
            <w:r>
              <w:rPr>
                <w:rFonts w:asciiTheme="minorHAnsi" w:hAnsiTheme="minorHAnsi"/>
                <w:b/>
                <w:sz w:val="24"/>
                <w:szCs w:val="24"/>
                <w:u w:val="single"/>
                <w:lang w:val="lv-LV"/>
              </w:rPr>
              <w:t>Secinājumi:</w:t>
            </w:r>
          </w:p>
          <w:p w14:paraId="0B051E6E" w14:textId="77777777" w:rsidR="00183B99" w:rsidRPr="003A429E" w:rsidRDefault="00C177A0" w:rsidP="00183B99">
            <w:pPr>
              <w:spacing w:after="160" w:line="259" w:lineRule="auto"/>
              <w:jc w:val="both"/>
              <w:rPr>
                <w:rFonts w:asciiTheme="minorHAnsi" w:hAnsiTheme="minorHAnsi" w:cs="Calibri"/>
                <w:sz w:val="24"/>
                <w:szCs w:val="24"/>
                <w:lang w:val="lv-LV"/>
              </w:rPr>
            </w:pPr>
            <w:r>
              <w:rPr>
                <w:rFonts w:asciiTheme="minorHAnsi" w:hAnsiTheme="minorHAnsi" w:cs="Calibri"/>
                <w:sz w:val="24"/>
                <w:szCs w:val="24"/>
                <w:lang w:val="lv-LV"/>
              </w:rPr>
              <w:t xml:space="preserve">VRG teritorijā ir palielinājusies demogrāfiskā slodze. </w:t>
            </w:r>
            <w:r>
              <w:rPr>
                <w:rFonts w:asciiTheme="minorHAnsi" w:hAnsiTheme="minorHAnsi"/>
                <w:sz w:val="24"/>
                <w:szCs w:val="24"/>
                <w:lang w:val="lv-LV"/>
              </w:rPr>
              <w:t xml:space="preserve">Nepieciešams veicināt uzņēmējdarbības attīstību teritorijā. Jāveicina iedzīvotāju kapacitātes paaugstināšana, lai paaugstinātu konkurences iespēju vietējā darba tirgū. Īpaša uzmanība jāpievērš senioru iesaistīšanai sabiedriskās aktivitātes. </w:t>
            </w:r>
          </w:p>
          <w:p w14:paraId="5E6D179C" w14:textId="77777777" w:rsidR="00183B99" w:rsidRPr="003A429E" w:rsidRDefault="00183B99" w:rsidP="0088443E">
            <w:pPr>
              <w:spacing w:after="160" w:line="259" w:lineRule="auto"/>
              <w:rPr>
                <w:rFonts w:asciiTheme="minorHAnsi" w:hAnsiTheme="minorHAnsi"/>
                <w:b/>
                <w:sz w:val="24"/>
                <w:szCs w:val="24"/>
                <w:u w:val="single"/>
                <w:lang w:val="lv-LV"/>
              </w:rPr>
            </w:pPr>
          </w:p>
        </w:tc>
      </w:tr>
      <w:tr w:rsidR="00183B99" w:rsidRPr="00692AA6" w14:paraId="0F38CD1E" w14:textId="77777777" w:rsidTr="00D576D0">
        <w:trPr>
          <w:trHeight w:val="1970"/>
        </w:trPr>
        <w:tc>
          <w:tcPr>
            <w:tcW w:w="1425" w:type="dxa"/>
          </w:tcPr>
          <w:p w14:paraId="2ED810A4" w14:textId="77777777" w:rsidR="00183B99" w:rsidRPr="003A429E" w:rsidRDefault="00183B99" w:rsidP="00D576D0">
            <w:pPr>
              <w:spacing w:after="160" w:line="259" w:lineRule="auto"/>
              <w:rPr>
                <w:rFonts w:asciiTheme="minorHAnsi" w:hAnsiTheme="minorHAnsi"/>
                <w:sz w:val="24"/>
                <w:szCs w:val="24"/>
                <w:lang w:val="lv-LV"/>
              </w:rPr>
            </w:pPr>
            <w:r w:rsidRPr="003A429E">
              <w:rPr>
                <w:rFonts w:asciiTheme="minorHAnsi" w:hAnsiTheme="minorHAnsi" w:cs="Calibri"/>
                <w:sz w:val="24"/>
                <w:szCs w:val="24"/>
                <w:lang w:val="lv-LV"/>
              </w:rPr>
              <w:t>Bezdarb</w:t>
            </w:r>
            <w:r w:rsidR="00D576D0" w:rsidRPr="003A429E">
              <w:rPr>
                <w:rFonts w:asciiTheme="minorHAnsi" w:hAnsiTheme="minorHAnsi" w:cs="Calibri"/>
                <w:sz w:val="24"/>
                <w:szCs w:val="24"/>
                <w:lang w:val="lv-LV"/>
              </w:rPr>
              <w:t xml:space="preserve">a līmenis </w:t>
            </w:r>
            <w:r w:rsidR="00C177A0">
              <w:rPr>
                <w:rFonts w:asciiTheme="minorHAnsi" w:hAnsiTheme="minorHAnsi" w:cs="Calibri"/>
                <w:sz w:val="24"/>
                <w:szCs w:val="24"/>
                <w:lang w:val="lv-LV"/>
              </w:rPr>
              <w:t xml:space="preserve"> VRG darbības teritorijā</w:t>
            </w:r>
          </w:p>
        </w:tc>
        <w:tc>
          <w:tcPr>
            <w:tcW w:w="7267" w:type="dxa"/>
          </w:tcPr>
          <w:tbl>
            <w:tblPr>
              <w:tblStyle w:val="Reatabula"/>
              <w:tblW w:w="7181" w:type="dxa"/>
              <w:tblInd w:w="1" w:type="dxa"/>
              <w:tblLayout w:type="fixed"/>
              <w:tblLook w:val="04A0" w:firstRow="1" w:lastRow="0" w:firstColumn="1" w:lastColumn="0" w:noHBand="0" w:noVBand="1"/>
            </w:tblPr>
            <w:tblGrid>
              <w:gridCol w:w="1795"/>
              <w:gridCol w:w="1795"/>
              <w:gridCol w:w="1795"/>
              <w:gridCol w:w="1796"/>
            </w:tblGrid>
            <w:tr w:rsidR="00D576D0" w:rsidRPr="00692AA6" w14:paraId="6B47165C" w14:textId="77777777" w:rsidTr="00D576D0">
              <w:trPr>
                <w:trHeight w:val="270"/>
              </w:trPr>
              <w:tc>
                <w:tcPr>
                  <w:tcW w:w="1795" w:type="dxa"/>
                </w:tcPr>
                <w:p w14:paraId="32033CAB" w14:textId="77777777" w:rsidR="00D576D0" w:rsidRPr="003A429E" w:rsidRDefault="00D576D0" w:rsidP="0088443E">
                  <w:pPr>
                    <w:spacing w:after="160" w:line="259" w:lineRule="auto"/>
                    <w:rPr>
                      <w:rFonts w:asciiTheme="minorHAnsi" w:hAnsiTheme="minorHAnsi"/>
                      <w:b/>
                      <w:sz w:val="24"/>
                      <w:szCs w:val="24"/>
                      <w:u w:val="single"/>
                      <w:lang w:val="lv-LV"/>
                    </w:rPr>
                  </w:pPr>
                </w:p>
              </w:tc>
              <w:tc>
                <w:tcPr>
                  <w:tcW w:w="1795" w:type="dxa"/>
                </w:tcPr>
                <w:p w14:paraId="413B44D6" w14:textId="77777777" w:rsidR="00D576D0" w:rsidRPr="003A429E" w:rsidRDefault="00C177A0" w:rsidP="0088443E">
                  <w:pPr>
                    <w:spacing w:after="160" w:line="259" w:lineRule="auto"/>
                    <w:rPr>
                      <w:rFonts w:asciiTheme="minorHAnsi" w:hAnsiTheme="minorHAnsi"/>
                      <w:b/>
                      <w:sz w:val="24"/>
                      <w:szCs w:val="24"/>
                      <w:lang w:val="lv-LV"/>
                    </w:rPr>
                  </w:pPr>
                  <w:r>
                    <w:rPr>
                      <w:rFonts w:asciiTheme="minorHAnsi" w:hAnsiTheme="minorHAnsi"/>
                      <w:b/>
                      <w:sz w:val="24"/>
                      <w:szCs w:val="24"/>
                      <w:lang w:val="lv-LV"/>
                    </w:rPr>
                    <w:t>2009</w:t>
                  </w:r>
                </w:p>
              </w:tc>
              <w:tc>
                <w:tcPr>
                  <w:tcW w:w="1795" w:type="dxa"/>
                </w:tcPr>
                <w:p w14:paraId="19CCA1FB" w14:textId="77777777" w:rsidR="00D576D0" w:rsidRPr="003A429E" w:rsidRDefault="00C177A0" w:rsidP="0088443E">
                  <w:pPr>
                    <w:spacing w:after="160" w:line="259" w:lineRule="auto"/>
                    <w:rPr>
                      <w:rFonts w:asciiTheme="minorHAnsi" w:hAnsiTheme="minorHAnsi"/>
                      <w:b/>
                      <w:sz w:val="24"/>
                      <w:szCs w:val="24"/>
                      <w:lang w:val="lv-LV"/>
                    </w:rPr>
                  </w:pPr>
                  <w:r>
                    <w:rPr>
                      <w:rFonts w:asciiTheme="minorHAnsi" w:hAnsiTheme="minorHAnsi"/>
                      <w:b/>
                      <w:sz w:val="24"/>
                      <w:szCs w:val="24"/>
                      <w:lang w:val="lv-LV"/>
                    </w:rPr>
                    <w:t>2011</w:t>
                  </w:r>
                </w:p>
              </w:tc>
              <w:tc>
                <w:tcPr>
                  <w:tcW w:w="1796" w:type="dxa"/>
                </w:tcPr>
                <w:p w14:paraId="5A6EE4A9" w14:textId="77777777" w:rsidR="00D576D0" w:rsidRPr="003A429E" w:rsidRDefault="00C177A0" w:rsidP="0088443E">
                  <w:pPr>
                    <w:spacing w:after="160" w:line="259" w:lineRule="auto"/>
                    <w:rPr>
                      <w:rFonts w:asciiTheme="minorHAnsi" w:hAnsiTheme="minorHAnsi"/>
                      <w:b/>
                      <w:sz w:val="24"/>
                      <w:szCs w:val="24"/>
                      <w:lang w:val="lv-LV"/>
                    </w:rPr>
                  </w:pPr>
                  <w:r>
                    <w:rPr>
                      <w:rFonts w:asciiTheme="minorHAnsi" w:hAnsiTheme="minorHAnsi"/>
                      <w:b/>
                      <w:sz w:val="24"/>
                      <w:szCs w:val="24"/>
                      <w:lang w:val="lv-LV"/>
                    </w:rPr>
                    <w:t>2014</w:t>
                  </w:r>
                </w:p>
              </w:tc>
            </w:tr>
            <w:tr w:rsidR="00D576D0" w:rsidRPr="00692AA6" w14:paraId="266DDD2B" w14:textId="77777777" w:rsidTr="00D576D0">
              <w:trPr>
                <w:trHeight w:val="285"/>
              </w:trPr>
              <w:tc>
                <w:tcPr>
                  <w:tcW w:w="1795" w:type="dxa"/>
                </w:tcPr>
                <w:p w14:paraId="2131C800" w14:textId="77777777" w:rsidR="00D576D0" w:rsidRPr="003A429E" w:rsidRDefault="00D576D0" w:rsidP="0088443E">
                  <w:pPr>
                    <w:rPr>
                      <w:rFonts w:asciiTheme="minorHAnsi" w:hAnsiTheme="minorHAnsi"/>
                      <w:b/>
                      <w:sz w:val="24"/>
                      <w:szCs w:val="24"/>
                      <w:u w:val="single"/>
                      <w:lang w:val="lv-LV"/>
                    </w:rPr>
                  </w:pPr>
                </w:p>
              </w:tc>
              <w:tc>
                <w:tcPr>
                  <w:tcW w:w="1795" w:type="dxa"/>
                </w:tcPr>
                <w:p w14:paraId="0DD27627" w14:textId="77777777" w:rsidR="00D576D0" w:rsidRPr="003A429E" w:rsidRDefault="00C177A0" w:rsidP="0088443E">
                  <w:pPr>
                    <w:spacing w:after="160" w:line="259" w:lineRule="auto"/>
                    <w:rPr>
                      <w:rFonts w:asciiTheme="minorHAnsi" w:hAnsiTheme="minorHAnsi"/>
                      <w:b/>
                      <w:sz w:val="24"/>
                      <w:szCs w:val="24"/>
                      <w:u w:val="single"/>
                      <w:lang w:val="lv-LV"/>
                    </w:rPr>
                  </w:pPr>
                  <w:r>
                    <w:rPr>
                      <w:rFonts w:asciiTheme="minorHAnsi" w:hAnsiTheme="minorHAnsi"/>
                      <w:sz w:val="24"/>
                      <w:szCs w:val="24"/>
                      <w:lang w:val="lv-LV"/>
                    </w:rPr>
                    <w:t>11,3%</w:t>
                  </w:r>
                </w:p>
              </w:tc>
              <w:tc>
                <w:tcPr>
                  <w:tcW w:w="1795" w:type="dxa"/>
                </w:tcPr>
                <w:p w14:paraId="5E0B7AF3" w14:textId="77777777" w:rsidR="00D576D0" w:rsidRPr="003A429E" w:rsidRDefault="00C177A0" w:rsidP="0088443E">
                  <w:pPr>
                    <w:spacing w:after="160" w:line="259" w:lineRule="auto"/>
                    <w:rPr>
                      <w:rFonts w:asciiTheme="minorHAnsi" w:hAnsiTheme="minorHAnsi"/>
                      <w:sz w:val="24"/>
                      <w:szCs w:val="24"/>
                      <w:lang w:val="lv-LV"/>
                    </w:rPr>
                  </w:pPr>
                  <w:r>
                    <w:rPr>
                      <w:rFonts w:asciiTheme="minorHAnsi" w:hAnsiTheme="minorHAnsi"/>
                      <w:sz w:val="24"/>
                      <w:szCs w:val="24"/>
                      <w:lang w:val="lv-LV"/>
                    </w:rPr>
                    <w:t>12,7%</w:t>
                  </w:r>
                </w:p>
              </w:tc>
              <w:tc>
                <w:tcPr>
                  <w:tcW w:w="1796" w:type="dxa"/>
                </w:tcPr>
                <w:p w14:paraId="7978B2BC" w14:textId="77777777" w:rsidR="00D576D0" w:rsidRPr="003A429E" w:rsidRDefault="00C177A0" w:rsidP="0088443E">
                  <w:pPr>
                    <w:spacing w:after="160" w:line="259" w:lineRule="auto"/>
                    <w:rPr>
                      <w:rFonts w:asciiTheme="minorHAnsi" w:hAnsiTheme="minorHAnsi"/>
                      <w:sz w:val="24"/>
                      <w:szCs w:val="24"/>
                      <w:lang w:val="lv-LV"/>
                    </w:rPr>
                  </w:pPr>
                  <w:r>
                    <w:rPr>
                      <w:rFonts w:asciiTheme="minorHAnsi" w:hAnsiTheme="minorHAnsi"/>
                      <w:sz w:val="24"/>
                      <w:szCs w:val="24"/>
                      <w:lang w:val="lv-LV"/>
                    </w:rPr>
                    <w:t>9,7%</w:t>
                  </w:r>
                </w:p>
              </w:tc>
            </w:tr>
          </w:tbl>
          <w:p w14:paraId="5FCA92A9" w14:textId="77777777" w:rsidR="00183B99" w:rsidRPr="003A429E" w:rsidRDefault="00183B99" w:rsidP="0088443E">
            <w:pPr>
              <w:rPr>
                <w:rFonts w:asciiTheme="minorHAnsi" w:hAnsiTheme="minorHAnsi"/>
                <w:b/>
                <w:sz w:val="24"/>
                <w:szCs w:val="24"/>
                <w:u w:val="single"/>
                <w:lang w:val="lv-LV"/>
              </w:rPr>
            </w:pPr>
          </w:p>
          <w:p w14:paraId="796947A4" w14:textId="77777777" w:rsidR="00D576D0" w:rsidRPr="003A429E" w:rsidRDefault="00C177A0" w:rsidP="0088443E">
            <w:pPr>
              <w:spacing w:after="160" w:line="259" w:lineRule="auto"/>
              <w:rPr>
                <w:rFonts w:asciiTheme="minorHAnsi" w:hAnsiTheme="minorHAnsi"/>
                <w:b/>
                <w:sz w:val="24"/>
                <w:szCs w:val="24"/>
                <w:u w:val="single"/>
                <w:lang w:val="lv-LV"/>
              </w:rPr>
            </w:pPr>
            <w:r>
              <w:rPr>
                <w:rFonts w:asciiTheme="minorHAnsi" w:hAnsiTheme="minorHAnsi"/>
                <w:b/>
                <w:sz w:val="24"/>
                <w:szCs w:val="24"/>
                <w:u w:val="single"/>
                <w:lang w:val="lv-LV"/>
              </w:rPr>
              <w:t xml:space="preserve">Secinājumi: </w:t>
            </w:r>
          </w:p>
          <w:p w14:paraId="56EE4E25" w14:textId="77777777" w:rsidR="00D576D0" w:rsidRPr="003A429E" w:rsidRDefault="00C177A0" w:rsidP="00D576D0">
            <w:pPr>
              <w:spacing w:after="160" w:line="259" w:lineRule="auto"/>
              <w:jc w:val="both"/>
              <w:rPr>
                <w:rFonts w:asciiTheme="minorHAnsi" w:hAnsiTheme="minorHAnsi"/>
                <w:b/>
                <w:sz w:val="24"/>
                <w:szCs w:val="24"/>
                <w:u w:val="single"/>
                <w:lang w:val="lv-LV"/>
              </w:rPr>
            </w:pPr>
            <w:r>
              <w:rPr>
                <w:rFonts w:asciiTheme="minorHAnsi" w:hAnsiTheme="minorHAnsi"/>
                <w:sz w:val="24"/>
                <w:szCs w:val="24"/>
                <w:lang w:val="lv-LV"/>
              </w:rPr>
              <w:t>Bezdarba līmenis teritorijā ir samazinājies, pamatojoties uz iedzīvotāju skaita samazināšanos, kā arī apstākli, ka daudzi novada iedzīvotāji dodas strādāt uz citām pilsētām, novadiem vai ārvalstīm. Nepieciešams veicināt uzņēmējdarbības attīstību teritorijā. Jāveicina iedzīvotāju kapacitātes paaugstināšana, lai paaugstinātu konkurences iespēju vietējā darba tirgū.</w:t>
            </w:r>
          </w:p>
        </w:tc>
      </w:tr>
      <w:tr w:rsidR="00D576D0" w:rsidRPr="003A429E" w14:paraId="2CE850BA" w14:textId="77777777" w:rsidTr="00D576D0">
        <w:trPr>
          <w:trHeight w:val="3143"/>
        </w:trPr>
        <w:tc>
          <w:tcPr>
            <w:tcW w:w="1425" w:type="dxa"/>
          </w:tcPr>
          <w:p w14:paraId="1121AC0D" w14:textId="77777777" w:rsidR="00D576D0" w:rsidRPr="003A429E" w:rsidRDefault="00D576D0" w:rsidP="00D576D0">
            <w:pPr>
              <w:spacing w:after="160" w:line="259" w:lineRule="auto"/>
              <w:jc w:val="both"/>
              <w:rPr>
                <w:rFonts w:asciiTheme="minorHAnsi" w:hAnsiTheme="minorHAnsi" w:cs="Calibri"/>
                <w:sz w:val="24"/>
                <w:szCs w:val="24"/>
                <w:lang w:val="lv-LV"/>
              </w:rPr>
            </w:pPr>
            <w:r w:rsidRPr="003A429E">
              <w:rPr>
                <w:rFonts w:asciiTheme="minorHAnsi" w:hAnsiTheme="minorHAnsi" w:cs="Calibri"/>
                <w:sz w:val="24"/>
                <w:szCs w:val="24"/>
                <w:lang w:val="lv-LV"/>
              </w:rPr>
              <w:t xml:space="preserve">Ekonomiskā aktivitāte VRG darbības teritorijā: </w:t>
            </w:r>
          </w:p>
          <w:p w14:paraId="53D23262" w14:textId="77777777" w:rsidR="00D576D0" w:rsidRPr="003A429E" w:rsidRDefault="00D576D0" w:rsidP="00D576D0">
            <w:pPr>
              <w:spacing w:after="160" w:line="259" w:lineRule="auto"/>
              <w:rPr>
                <w:rFonts w:asciiTheme="minorHAnsi" w:hAnsiTheme="minorHAnsi" w:cs="Calibri"/>
                <w:sz w:val="24"/>
                <w:szCs w:val="24"/>
                <w:lang w:val="lv-LV"/>
              </w:rPr>
            </w:pPr>
          </w:p>
        </w:tc>
        <w:tc>
          <w:tcPr>
            <w:tcW w:w="7267" w:type="dxa"/>
          </w:tcPr>
          <w:tbl>
            <w:tblPr>
              <w:tblStyle w:val="Gaissarakstsizclums1"/>
              <w:tblW w:w="65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307"/>
              <w:gridCol w:w="1709"/>
              <w:gridCol w:w="1425"/>
              <w:gridCol w:w="1141"/>
            </w:tblGrid>
            <w:tr w:rsidR="00D576D0" w:rsidRPr="00692AA6" w14:paraId="006C6A66" w14:textId="77777777" w:rsidTr="00D576D0">
              <w:trPr>
                <w:cnfStyle w:val="100000000000" w:firstRow="1" w:lastRow="0" w:firstColumn="0" w:lastColumn="0" w:oddVBand="0" w:evenVBand="0" w:oddHBand="0" w:evenHBand="0" w:firstRowFirstColumn="0" w:firstRowLastColumn="0" w:lastRowFirstColumn="0" w:lastRowLastColumn="0"/>
                <w:trHeight w:val="223"/>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3B444" w14:textId="77777777" w:rsidR="00D576D0" w:rsidRPr="002F3247" w:rsidRDefault="00D576D0" w:rsidP="00D576D0">
                  <w:pPr>
                    <w:spacing w:after="160" w:line="259" w:lineRule="auto"/>
                    <w:rPr>
                      <w:rFonts w:asciiTheme="minorHAnsi" w:eastAsia="Times New Roman" w:hAnsiTheme="minorHAnsi"/>
                      <w:b w:val="0"/>
                      <w:bCs w:val="0"/>
                      <w:sz w:val="24"/>
                      <w:szCs w:val="24"/>
                      <w:lang w:val="lv-LV"/>
                    </w:rPr>
                  </w:pPr>
                </w:p>
              </w:tc>
              <w:tc>
                <w:tcPr>
                  <w:tcW w:w="42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7664D" w14:textId="77777777" w:rsidR="00D576D0" w:rsidRPr="002F3247" w:rsidRDefault="00C177A0" w:rsidP="00D576D0">
                  <w:pPr>
                    <w:spacing w:after="160" w:line="259" w:lineRule="auto"/>
                    <w:jc w:val="center"/>
                    <w:rPr>
                      <w:rFonts w:asciiTheme="minorHAnsi" w:eastAsia="Times New Roman" w:hAnsiTheme="minorHAnsi"/>
                      <w:sz w:val="24"/>
                      <w:szCs w:val="24"/>
                      <w:lang w:val="lv-LV"/>
                    </w:rPr>
                  </w:pPr>
                  <w:r>
                    <w:rPr>
                      <w:rFonts w:asciiTheme="minorHAnsi" w:eastAsia="Times New Roman" w:hAnsiTheme="minorHAnsi"/>
                      <w:sz w:val="24"/>
                      <w:szCs w:val="24"/>
                      <w:lang w:val="lv-LV"/>
                    </w:rPr>
                    <w:t>VRG</w:t>
                  </w:r>
                </w:p>
              </w:tc>
            </w:tr>
            <w:tr w:rsidR="00D576D0" w:rsidRPr="00692AA6" w14:paraId="793F7C19" w14:textId="77777777" w:rsidTr="00D576D0">
              <w:trPr>
                <w:cnfStyle w:val="000000100000" w:firstRow="0" w:lastRow="0" w:firstColumn="0" w:lastColumn="0" w:oddVBand="0" w:evenVBand="0" w:oddHBand="1" w:evenHBand="0" w:firstRowFirstColumn="0" w:firstRowLastColumn="0" w:lastRowFirstColumn="0" w:lastRowLastColumn="0"/>
                <w:trHeight w:val="157"/>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A7709" w14:textId="77777777" w:rsidR="00D576D0" w:rsidRPr="003A429E" w:rsidRDefault="00D576D0" w:rsidP="00D576D0">
                  <w:pPr>
                    <w:rPr>
                      <w:rFonts w:asciiTheme="minorHAnsi" w:eastAsia="Times New Roman" w:hAnsiTheme="minorHAnsi"/>
                      <w:b/>
                      <w:bCs/>
                      <w:color w:val="000000"/>
                      <w:sz w:val="24"/>
                      <w:szCs w:val="24"/>
                      <w:lang w:val="lv-LV"/>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58604" w14:textId="77777777" w:rsidR="00D576D0" w:rsidRPr="002F3247" w:rsidRDefault="00C177A0" w:rsidP="00D576D0">
                  <w:pPr>
                    <w:spacing w:after="160" w:line="259" w:lineRule="auto"/>
                    <w:rPr>
                      <w:rFonts w:asciiTheme="minorHAnsi" w:eastAsia="Times New Roman" w:hAnsiTheme="minorHAnsi"/>
                      <w:b/>
                      <w:color w:val="000000"/>
                      <w:sz w:val="24"/>
                      <w:szCs w:val="24"/>
                      <w:lang w:val="lv-LV"/>
                    </w:rPr>
                  </w:pPr>
                  <w:r>
                    <w:rPr>
                      <w:rFonts w:asciiTheme="minorHAnsi" w:eastAsia="Times New Roman" w:hAnsiTheme="minorHAnsi"/>
                      <w:b/>
                      <w:color w:val="000000"/>
                      <w:sz w:val="24"/>
                      <w:szCs w:val="24"/>
                      <w:lang w:val="lv-LV"/>
                    </w:rPr>
                    <w:t>2009</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2FC0D" w14:textId="77777777" w:rsidR="00D576D0" w:rsidRPr="002F3247" w:rsidRDefault="00C177A0" w:rsidP="00D576D0">
                  <w:pPr>
                    <w:spacing w:after="160" w:line="259" w:lineRule="auto"/>
                    <w:rPr>
                      <w:rFonts w:asciiTheme="minorHAnsi" w:eastAsia="Times New Roman" w:hAnsiTheme="minorHAnsi"/>
                      <w:b/>
                      <w:color w:val="000000"/>
                      <w:sz w:val="24"/>
                      <w:szCs w:val="24"/>
                      <w:lang w:val="lv-LV"/>
                    </w:rPr>
                  </w:pPr>
                  <w:r>
                    <w:rPr>
                      <w:rFonts w:asciiTheme="minorHAnsi" w:eastAsia="Times New Roman" w:hAnsiTheme="minorHAnsi"/>
                      <w:b/>
                      <w:color w:val="000000"/>
                      <w:sz w:val="24"/>
                      <w:szCs w:val="24"/>
                      <w:lang w:val="lv-LV"/>
                    </w:rPr>
                    <w:t>2011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C6C32" w14:textId="77777777" w:rsidR="00D576D0" w:rsidRPr="002F3247" w:rsidRDefault="00C177A0" w:rsidP="00D576D0">
                  <w:pPr>
                    <w:spacing w:after="160" w:line="259" w:lineRule="auto"/>
                    <w:rPr>
                      <w:rFonts w:asciiTheme="minorHAnsi" w:eastAsia="Times New Roman" w:hAnsiTheme="minorHAnsi"/>
                      <w:b/>
                      <w:color w:val="000000"/>
                      <w:sz w:val="24"/>
                      <w:szCs w:val="24"/>
                      <w:lang w:val="lv-LV"/>
                    </w:rPr>
                  </w:pPr>
                  <w:r>
                    <w:rPr>
                      <w:rFonts w:asciiTheme="minorHAnsi" w:eastAsia="Times New Roman" w:hAnsiTheme="minorHAnsi"/>
                      <w:b/>
                      <w:color w:val="000000"/>
                      <w:sz w:val="24"/>
                      <w:szCs w:val="24"/>
                      <w:lang w:val="lv-LV"/>
                    </w:rPr>
                    <w:t>2013</w:t>
                  </w:r>
                </w:p>
              </w:tc>
            </w:tr>
            <w:tr w:rsidR="00D576D0" w:rsidRPr="00692AA6" w14:paraId="7375B271" w14:textId="77777777" w:rsidTr="00D576D0">
              <w:trPr>
                <w:trHeight w:val="300"/>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8C54B" w14:textId="77777777" w:rsidR="00D576D0" w:rsidRPr="002F3247" w:rsidRDefault="00D576D0" w:rsidP="00D576D0">
                  <w:pPr>
                    <w:spacing w:after="160" w:line="259" w:lineRule="auto"/>
                    <w:rPr>
                      <w:rFonts w:asciiTheme="minorHAnsi" w:eastAsia="Times New Roman" w:hAnsiTheme="minorHAnsi"/>
                      <w:color w:val="000000"/>
                      <w:sz w:val="24"/>
                      <w:szCs w:val="24"/>
                      <w:lang w:val="lv-LV"/>
                    </w:rPr>
                  </w:pPr>
                  <w:proofErr w:type="spellStart"/>
                  <w:r w:rsidRPr="003A429E">
                    <w:rPr>
                      <w:rFonts w:asciiTheme="minorHAnsi" w:eastAsia="Times New Roman" w:hAnsiTheme="minorHAnsi"/>
                      <w:color w:val="000000"/>
                      <w:sz w:val="24"/>
                      <w:szCs w:val="24"/>
                      <w:lang w:val="lv-LV"/>
                    </w:rPr>
                    <w:t>Zemn</w:t>
                  </w:r>
                  <w:proofErr w:type="spellEnd"/>
                  <w:r w:rsidRPr="003A429E">
                    <w:rPr>
                      <w:rFonts w:asciiTheme="minorHAnsi" w:eastAsia="Times New Roman" w:hAnsiTheme="minorHAnsi"/>
                      <w:color w:val="000000"/>
                      <w:sz w:val="24"/>
                      <w:szCs w:val="24"/>
                      <w:lang w:val="lv-LV"/>
                    </w:rPr>
                    <w:t xml:space="preserve">. un </w:t>
                  </w:r>
                  <w:proofErr w:type="spellStart"/>
                  <w:r w:rsidRPr="003A429E">
                    <w:rPr>
                      <w:rFonts w:asciiTheme="minorHAnsi" w:eastAsia="Times New Roman" w:hAnsiTheme="minorHAnsi"/>
                      <w:color w:val="000000"/>
                      <w:sz w:val="24"/>
                      <w:szCs w:val="24"/>
                      <w:lang w:val="lv-LV"/>
                    </w:rPr>
                    <w:t>zvejn</w:t>
                  </w:r>
                  <w:proofErr w:type="spellEnd"/>
                  <w:r w:rsidRPr="003A429E">
                    <w:rPr>
                      <w:rFonts w:asciiTheme="minorHAnsi" w:eastAsia="Times New Roman" w:hAnsiTheme="minorHAnsi"/>
                      <w:color w:val="000000"/>
                      <w:sz w:val="24"/>
                      <w:szCs w:val="24"/>
                      <w:lang w:val="lv-LV"/>
                    </w:rPr>
                    <w:t xml:space="preserve">. </w:t>
                  </w:r>
                  <w:proofErr w:type="spellStart"/>
                  <w:r w:rsidRPr="003A429E">
                    <w:rPr>
                      <w:rFonts w:asciiTheme="minorHAnsi" w:eastAsia="Times New Roman" w:hAnsiTheme="minorHAnsi"/>
                      <w:color w:val="000000"/>
                      <w:sz w:val="24"/>
                      <w:szCs w:val="24"/>
                      <w:lang w:val="lv-LV"/>
                    </w:rPr>
                    <w:t>saimn</w:t>
                  </w:r>
                  <w:proofErr w:type="spellEnd"/>
                  <w:r w:rsidRPr="003A429E">
                    <w:rPr>
                      <w:rFonts w:asciiTheme="minorHAnsi" w:eastAsia="Times New Roman" w:hAnsiTheme="minorHAnsi"/>
                      <w:color w:val="000000"/>
                      <w:sz w:val="24"/>
                      <w:szCs w:val="24"/>
                      <w:lang w:val="lv-LV"/>
                    </w:rPr>
                    <w:t>.</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058B9E" w14:textId="77777777" w:rsidR="00D576D0" w:rsidRPr="002F3247" w:rsidRDefault="00C177A0" w:rsidP="00D576D0">
                  <w:pPr>
                    <w:spacing w:after="160" w:line="259" w:lineRule="auto"/>
                    <w:jc w:val="right"/>
                    <w:rPr>
                      <w:rFonts w:asciiTheme="minorHAnsi" w:eastAsia="Times New Roman" w:hAnsiTheme="minorHAnsi"/>
                      <w:color w:val="000000"/>
                      <w:sz w:val="24"/>
                      <w:szCs w:val="24"/>
                      <w:lang w:val="lv-LV"/>
                    </w:rPr>
                  </w:pPr>
                  <w:r>
                    <w:rPr>
                      <w:rFonts w:asciiTheme="minorHAnsi" w:eastAsia="Times New Roman" w:hAnsiTheme="minorHAnsi"/>
                      <w:color w:val="000000"/>
                      <w:sz w:val="24"/>
                      <w:szCs w:val="24"/>
                      <w:lang w:val="lv-LV"/>
                    </w:rPr>
                    <w:t xml:space="preserve">10,56 </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C9D6CF" w14:textId="77777777" w:rsidR="00D576D0" w:rsidRPr="002F3247" w:rsidRDefault="00C177A0" w:rsidP="00D576D0">
                  <w:pPr>
                    <w:spacing w:after="160" w:line="259" w:lineRule="auto"/>
                    <w:jc w:val="right"/>
                    <w:rPr>
                      <w:rFonts w:asciiTheme="minorHAnsi" w:eastAsia="Times New Roman" w:hAnsiTheme="minorHAnsi"/>
                      <w:color w:val="000000"/>
                      <w:sz w:val="24"/>
                      <w:szCs w:val="24"/>
                      <w:lang w:val="lv-LV"/>
                    </w:rPr>
                  </w:pPr>
                  <w:r>
                    <w:rPr>
                      <w:rFonts w:asciiTheme="minorHAnsi" w:eastAsia="Times New Roman" w:hAnsiTheme="minorHAnsi"/>
                      <w:color w:val="000000"/>
                      <w:sz w:val="24"/>
                      <w:szCs w:val="24"/>
                      <w:lang w:val="lv-LV"/>
                    </w:rPr>
                    <w:t xml:space="preserve">12,62 </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4295B2" w14:textId="77777777" w:rsidR="00D576D0" w:rsidRPr="002F3247" w:rsidRDefault="00C177A0" w:rsidP="00D576D0">
                  <w:pPr>
                    <w:spacing w:after="160" w:line="259" w:lineRule="auto"/>
                    <w:jc w:val="right"/>
                    <w:rPr>
                      <w:rFonts w:asciiTheme="minorHAnsi" w:eastAsia="Times New Roman" w:hAnsiTheme="minorHAnsi"/>
                      <w:color w:val="000000"/>
                      <w:sz w:val="24"/>
                      <w:szCs w:val="24"/>
                      <w:lang w:val="lv-LV"/>
                    </w:rPr>
                  </w:pPr>
                  <w:r>
                    <w:rPr>
                      <w:rFonts w:asciiTheme="minorHAnsi" w:eastAsia="Times New Roman" w:hAnsiTheme="minorHAnsi"/>
                      <w:color w:val="000000"/>
                      <w:sz w:val="24"/>
                      <w:szCs w:val="24"/>
                      <w:lang w:val="lv-LV"/>
                    </w:rPr>
                    <w:t xml:space="preserve">11,69 </w:t>
                  </w:r>
                </w:p>
              </w:tc>
            </w:tr>
            <w:tr w:rsidR="00D576D0" w:rsidRPr="00692AA6" w14:paraId="1738136C" w14:textId="77777777" w:rsidTr="00D576D0">
              <w:trPr>
                <w:cnfStyle w:val="000000100000" w:firstRow="0" w:lastRow="0" w:firstColumn="0" w:lastColumn="0" w:oddVBand="0" w:evenVBand="0" w:oddHBand="1" w:evenHBand="0" w:firstRowFirstColumn="0" w:firstRowLastColumn="0" w:lastRowFirstColumn="0" w:lastRowLastColumn="0"/>
                <w:trHeight w:val="300"/>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B7EBB" w14:textId="77777777" w:rsidR="00D576D0" w:rsidRPr="003A429E" w:rsidRDefault="00D576D0" w:rsidP="00D576D0">
                  <w:pPr>
                    <w:rPr>
                      <w:rFonts w:asciiTheme="minorHAnsi" w:eastAsia="Times New Roman" w:hAnsiTheme="minorHAnsi"/>
                      <w:color w:val="000000"/>
                      <w:sz w:val="24"/>
                      <w:szCs w:val="24"/>
                      <w:lang w:val="lv-LV"/>
                    </w:rPr>
                  </w:pPr>
                  <w:r w:rsidRPr="003A429E">
                    <w:rPr>
                      <w:rFonts w:asciiTheme="minorHAnsi" w:eastAsia="Times New Roman" w:hAnsiTheme="minorHAnsi"/>
                      <w:color w:val="000000"/>
                      <w:sz w:val="24"/>
                      <w:szCs w:val="24"/>
                      <w:lang w:val="lv-LV"/>
                    </w:rPr>
                    <w:t>Komercsabiedrības</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499224" w14:textId="77777777" w:rsidR="00D576D0" w:rsidRPr="002F3247" w:rsidRDefault="00C177A0" w:rsidP="00D576D0">
                  <w:pPr>
                    <w:spacing w:after="160" w:line="259" w:lineRule="auto"/>
                    <w:jc w:val="right"/>
                    <w:rPr>
                      <w:rFonts w:asciiTheme="minorHAnsi" w:eastAsia="Times New Roman" w:hAnsiTheme="minorHAnsi"/>
                      <w:color w:val="000000"/>
                      <w:sz w:val="24"/>
                      <w:szCs w:val="24"/>
                      <w:lang w:val="lv-LV"/>
                    </w:rPr>
                  </w:pPr>
                  <w:r>
                    <w:rPr>
                      <w:rFonts w:asciiTheme="minorHAnsi" w:eastAsia="Times New Roman" w:hAnsiTheme="minorHAnsi"/>
                      <w:color w:val="000000"/>
                      <w:sz w:val="24"/>
                      <w:szCs w:val="24"/>
                      <w:lang w:val="lv-LV"/>
                    </w:rPr>
                    <w:t xml:space="preserve"> 5,39 </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78507C" w14:textId="77777777" w:rsidR="00D576D0" w:rsidRPr="002F3247" w:rsidRDefault="00C177A0" w:rsidP="00D576D0">
                  <w:pPr>
                    <w:spacing w:after="160" w:line="259" w:lineRule="auto"/>
                    <w:jc w:val="right"/>
                    <w:rPr>
                      <w:rFonts w:asciiTheme="minorHAnsi" w:eastAsia="Times New Roman" w:hAnsiTheme="minorHAnsi"/>
                      <w:color w:val="000000"/>
                      <w:sz w:val="24"/>
                      <w:szCs w:val="24"/>
                      <w:lang w:val="lv-LV"/>
                    </w:rPr>
                  </w:pPr>
                  <w:r>
                    <w:rPr>
                      <w:rFonts w:asciiTheme="minorHAnsi" w:eastAsia="Times New Roman" w:hAnsiTheme="minorHAnsi"/>
                      <w:color w:val="000000"/>
                      <w:sz w:val="24"/>
                      <w:szCs w:val="24"/>
                      <w:lang w:val="lv-LV"/>
                    </w:rPr>
                    <w:t xml:space="preserve"> 6,85 </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B483FB" w14:textId="77777777" w:rsidR="00D576D0" w:rsidRPr="002F3247" w:rsidRDefault="00C177A0" w:rsidP="00D576D0">
                  <w:pPr>
                    <w:spacing w:after="160" w:line="259" w:lineRule="auto"/>
                    <w:jc w:val="right"/>
                    <w:rPr>
                      <w:rFonts w:asciiTheme="minorHAnsi" w:eastAsia="Times New Roman" w:hAnsiTheme="minorHAnsi"/>
                      <w:color w:val="000000"/>
                      <w:sz w:val="24"/>
                      <w:szCs w:val="24"/>
                      <w:lang w:val="lv-LV"/>
                    </w:rPr>
                  </w:pPr>
                  <w:r>
                    <w:rPr>
                      <w:rFonts w:asciiTheme="minorHAnsi" w:eastAsia="Times New Roman" w:hAnsiTheme="minorHAnsi"/>
                      <w:color w:val="000000"/>
                      <w:sz w:val="24"/>
                      <w:szCs w:val="24"/>
                      <w:lang w:val="lv-LV"/>
                    </w:rPr>
                    <w:t xml:space="preserve"> 8,83 </w:t>
                  </w:r>
                </w:p>
              </w:tc>
            </w:tr>
            <w:tr w:rsidR="00D576D0" w:rsidRPr="00692AA6" w14:paraId="716429D2" w14:textId="77777777" w:rsidTr="00D576D0">
              <w:trPr>
                <w:trHeight w:val="300"/>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DC48A" w14:textId="77777777" w:rsidR="00D576D0" w:rsidRPr="003A429E" w:rsidRDefault="00D576D0" w:rsidP="00D576D0">
                  <w:pPr>
                    <w:rPr>
                      <w:rFonts w:asciiTheme="minorHAnsi" w:eastAsia="Times New Roman" w:hAnsiTheme="minorHAnsi"/>
                      <w:color w:val="000000"/>
                      <w:sz w:val="24"/>
                      <w:szCs w:val="24"/>
                      <w:lang w:val="lv-LV"/>
                    </w:rPr>
                  </w:pPr>
                  <w:proofErr w:type="spellStart"/>
                  <w:r w:rsidRPr="003A429E">
                    <w:rPr>
                      <w:rFonts w:asciiTheme="minorHAnsi" w:eastAsia="Times New Roman" w:hAnsiTheme="minorHAnsi"/>
                      <w:color w:val="000000"/>
                      <w:sz w:val="24"/>
                      <w:szCs w:val="24"/>
                      <w:lang w:val="lv-LV"/>
                    </w:rPr>
                    <w:t>Individ</w:t>
                  </w:r>
                  <w:proofErr w:type="spellEnd"/>
                  <w:r w:rsidRPr="003A429E">
                    <w:rPr>
                      <w:rFonts w:asciiTheme="minorHAnsi" w:eastAsia="Times New Roman" w:hAnsiTheme="minorHAnsi"/>
                      <w:color w:val="000000"/>
                      <w:sz w:val="24"/>
                      <w:szCs w:val="24"/>
                      <w:lang w:val="lv-LV"/>
                    </w:rPr>
                    <w:t xml:space="preserve">. komersanti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79C5B7" w14:textId="77777777" w:rsidR="00D576D0" w:rsidRPr="002F3247" w:rsidRDefault="00C177A0" w:rsidP="00D576D0">
                  <w:pPr>
                    <w:spacing w:after="160" w:line="259" w:lineRule="auto"/>
                    <w:jc w:val="right"/>
                    <w:rPr>
                      <w:rFonts w:asciiTheme="minorHAnsi" w:eastAsia="Times New Roman" w:hAnsiTheme="minorHAnsi"/>
                      <w:color w:val="000000"/>
                      <w:sz w:val="24"/>
                      <w:szCs w:val="24"/>
                      <w:lang w:val="lv-LV"/>
                    </w:rPr>
                  </w:pPr>
                  <w:r>
                    <w:rPr>
                      <w:rFonts w:asciiTheme="minorHAnsi" w:eastAsia="Times New Roman" w:hAnsiTheme="minorHAnsi"/>
                      <w:color w:val="000000"/>
                      <w:sz w:val="24"/>
                      <w:szCs w:val="24"/>
                      <w:lang w:val="lv-LV"/>
                    </w:rPr>
                    <w:t xml:space="preserve"> 1,68 </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A2C051" w14:textId="77777777" w:rsidR="00D576D0" w:rsidRPr="002F3247" w:rsidRDefault="00C177A0" w:rsidP="00D576D0">
                  <w:pPr>
                    <w:spacing w:after="160" w:line="259" w:lineRule="auto"/>
                    <w:jc w:val="right"/>
                    <w:rPr>
                      <w:rFonts w:asciiTheme="minorHAnsi" w:eastAsia="Times New Roman" w:hAnsiTheme="minorHAnsi"/>
                      <w:color w:val="000000"/>
                      <w:sz w:val="24"/>
                      <w:szCs w:val="24"/>
                      <w:lang w:val="lv-LV"/>
                    </w:rPr>
                  </w:pPr>
                  <w:r>
                    <w:rPr>
                      <w:rFonts w:asciiTheme="minorHAnsi" w:eastAsia="Times New Roman" w:hAnsiTheme="minorHAnsi"/>
                      <w:color w:val="000000"/>
                      <w:sz w:val="24"/>
                      <w:szCs w:val="24"/>
                      <w:lang w:val="lv-LV"/>
                    </w:rPr>
                    <w:t xml:space="preserve"> 2,08 </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B8BE2A" w14:textId="77777777" w:rsidR="00D576D0" w:rsidRPr="002F3247" w:rsidRDefault="00C177A0" w:rsidP="00D576D0">
                  <w:pPr>
                    <w:spacing w:after="160" w:line="259" w:lineRule="auto"/>
                    <w:jc w:val="right"/>
                    <w:rPr>
                      <w:rFonts w:asciiTheme="minorHAnsi" w:eastAsia="Times New Roman" w:hAnsiTheme="minorHAnsi"/>
                      <w:color w:val="000000"/>
                      <w:sz w:val="24"/>
                      <w:szCs w:val="24"/>
                      <w:lang w:val="lv-LV"/>
                    </w:rPr>
                  </w:pPr>
                  <w:r>
                    <w:rPr>
                      <w:rFonts w:asciiTheme="minorHAnsi" w:eastAsia="Times New Roman" w:hAnsiTheme="minorHAnsi"/>
                      <w:color w:val="000000"/>
                      <w:sz w:val="24"/>
                      <w:szCs w:val="24"/>
                      <w:lang w:val="lv-LV"/>
                    </w:rPr>
                    <w:t xml:space="preserve"> 2,54 </w:t>
                  </w:r>
                </w:p>
              </w:tc>
            </w:tr>
            <w:tr w:rsidR="00D576D0" w:rsidRPr="00692AA6" w14:paraId="3F3E15F1" w14:textId="77777777" w:rsidTr="00D576D0">
              <w:trPr>
                <w:cnfStyle w:val="000000100000" w:firstRow="0" w:lastRow="0" w:firstColumn="0" w:lastColumn="0" w:oddVBand="0" w:evenVBand="0" w:oddHBand="1" w:evenHBand="0" w:firstRowFirstColumn="0" w:firstRowLastColumn="0" w:lastRowFirstColumn="0" w:lastRowLastColumn="0"/>
                <w:trHeight w:val="300"/>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551F4" w14:textId="77777777" w:rsidR="00D576D0" w:rsidRPr="002F3247" w:rsidRDefault="00D576D0" w:rsidP="00D576D0">
                  <w:pPr>
                    <w:spacing w:after="160" w:line="259" w:lineRule="auto"/>
                    <w:rPr>
                      <w:rFonts w:asciiTheme="minorHAnsi" w:eastAsia="Times New Roman" w:hAnsiTheme="minorHAnsi"/>
                      <w:color w:val="000000"/>
                      <w:sz w:val="24"/>
                      <w:szCs w:val="24"/>
                      <w:lang w:val="lv-LV"/>
                    </w:rPr>
                  </w:pPr>
                  <w:proofErr w:type="spellStart"/>
                  <w:r w:rsidRPr="003A429E">
                    <w:rPr>
                      <w:rFonts w:asciiTheme="minorHAnsi" w:eastAsia="Times New Roman" w:hAnsiTheme="minorHAnsi"/>
                      <w:color w:val="000000"/>
                      <w:sz w:val="24"/>
                      <w:szCs w:val="24"/>
                      <w:lang w:val="lv-LV"/>
                    </w:rPr>
                    <w:t>Pašnodarbinātās</w:t>
                  </w:r>
                  <w:proofErr w:type="spellEnd"/>
                  <w:r w:rsidRPr="003A429E">
                    <w:rPr>
                      <w:rFonts w:asciiTheme="minorHAnsi" w:eastAsia="Times New Roman" w:hAnsiTheme="minorHAnsi"/>
                      <w:color w:val="000000"/>
                      <w:sz w:val="24"/>
                      <w:szCs w:val="24"/>
                      <w:lang w:val="lv-LV"/>
                    </w:rPr>
                    <w:t xml:space="preserve"> pers.</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45D070" w14:textId="77777777" w:rsidR="00D576D0" w:rsidRPr="002F3247" w:rsidRDefault="00C177A0" w:rsidP="00D576D0">
                  <w:pPr>
                    <w:spacing w:after="160" w:line="259" w:lineRule="auto"/>
                    <w:jc w:val="right"/>
                    <w:rPr>
                      <w:rFonts w:asciiTheme="minorHAnsi" w:eastAsia="Times New Roman" w:hAnsiTheme="minorHAnsi"/>
                      <w:color w:val="000000"/>
                      <w:sz w:val="24"/>
                      <w:szCs w:val="24"/>
                      <w:lang w:val="lv-LV"/>
                    </w:rPr>
                  </w:pPr>
                  <w:r>
                    <w:rPr>
                      <w:rFonts w:asciiTheme="minorHAnsi" w:eastAsia="Times New Roman" w:hAnsiTheme="minorHAnsi"/>
                      <w:color w:val="000000"/>
                      <w:sz w:val="24"/>
                      <w:szCs w:val="24"/>
                      <w:lang w:val="lv-LV"/>
                    </w:rPr>
                    <w:t xml:space="preserve">20,63 </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5A2783" w14:textId="77777777" w:rsidR="00D576D0" w:rsidRPr="002F3247" w:rsidRDefault="00C177A0" w:rsidP="00D576D0">
                  <w:pPr>
                    <w:spacing w:after="160" w:line="259" w:lineRule="auto"/>
                    <w:jc w:val="right"/>
                    <w:rPr>
                      <w:rFonts w:asciiTheme="minorHAnsi" w:eastAsia="Times New Roman" w:hAnsiTheme="minorHAnsi"/>
                      <w:color w:val="000000"/>
                      <w:sz w:val="24"/>
                      <w:szCs w:val="24"/>
                      <w:lang w:val="lv-LV"/>
                    </w:rPr>
                  </w:pPr>
                  <w:r>
                    <w:rPr>
                      <w:rFonts w:asciiTheme="minorHAnsi" w:eastAsia="Times New Roman" w:hAnsiTheme="minorHAnsi"/>
                      <w:color w:val="000000"/>
                      <w:sz w:val="24"/>
                      <w:szCs w:val="24"/>
                      <w:lang w:val="lv-LV"/>
                    </w:rPr>
                    <w:t xml:space="preserve">25,12 </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AAA9BA" w14:textId="77777777" w:rsidR="00D576D0" w:rsidRPr="002F3247" w:rsidRDefault="00C177A0" w:rsidP="00D576D0">
                  <w:pPr>
                    <w:spacing w:after="160" w:line="259" w:lineRule="auto"/>
                    <w:jc w:val="right"/>
                    <w:rPr>
                      <w:rFonts w:asciiTheme="minorHAnsi" w:eastAsia="Times New Roman" w:hAnsiTheme="minorHAnsi"/>
                      <w:color w:val="000000"/>
                      <w:sz w:val="24"/>
                      <w:szCs w:val="24"/>
                      <w:lang w:val="lv-LV"/>
                    </w:rPr>
                  </w:pPr>
                  <w:r>
                    <w:rPr>
                      <w:rFonts w:asciiTheme="minorHAnsi" w:eastAsia="Times New Roman" w:hAnsiTheme="minorHAnsi"/>
                      <w:color w:val="000000"/>
                      <w:sz w:val="24"/>
                      <w:szCs w:val="24"/>
                      <w:lang w:val="lv-LV"/>
                    </w:rPr>
                    <w:t xml:space="preserve">25,83 </w:t>
                  </w:r>
                </w:p>
              </w:tc>
            </w:tr>
          </w:tbl>
          <w:p w14:paraId="4BDCA26E" w14:textId="77777777" w:rsidR="00D576D0" w:rsidRPr="003A429E" w:rsidRDefault="00D576D0" w:rsidP="0088443E">
            <w:pPr>
              <w:rPr>
                <w:rFonts w:asciiTheme="minorHAnsi" w:hAnsiTheme="minorHAnsi"/>
                <w:b/>
                <w:sz w:val="24"/>
                <w:szCs w:val="24"/>
                <w:u w:val="single"/>
                <w:lang w:val="lv-LV"/>
              </w:rPr>
            </w:pPr>
          </w:p>
          <w:p w14:paraId="6A5034AB" w14:textId="77777777" w:rsidR="00D576D0" w:rsidRPr="003A429E" w:rsidRDefault="00C177A0" w:rsidP="00D576D0">
            <w:pPr>
              <w:spacing w:after="160" w:line="259" w:lineRule="auto"/>
              <w:jc w:val="both"/>
              <w:rPr>
                <w:rFonts w:asciiTheme="minorHAnsi" w:hAnsiTheme="minorHAnsi"/>
                <w:sz w:val="24"/>
                <w:szCs w:val="24"/>
                <w:lang w:val="lv-LV"/>
              </w:rPr>
            </w:pPr>
            <w:r>
              <w:rPr>
                <w:rFonts w:asciiTheme="minorHAnsi" w:eastAsia="Times New Roman" w:hAnsiTheme="minorHAnsi"/>
                <w:color w:val="000000"/>
                <w:sz w:val="24"/>
                <w:szCs w:val="24"/>
                <w:lang w:val="lv-LV"/>
              </w:rPr>
              <w:t>VRG darbības teritorijā laukos dominē nelielas lauku saimniecības, kas neražo produkciju pārdošanai. Vidēji vienā saimniecībā ir nodarbināti 1,9 cilvēki.</w:t>
            </w:r>
          </w:p>
          <w:p w14:paraId="220174BE" w14:textId="77777777" w:rsidR="00D576D0" w:rsidRPr="003A429E" w:rsidRDefault="00D576D0" w:rsidP="0088443E">
            <w:pPr>
              <w:spacing w:after="160" w:line="259" w:lineRule="auto"/>
              <w:rPr>
                <w:rFonts w:asciiTheme="minorHAnsi" w:hAnsiTheme="minorHAnsi"/>
                <w:b/>
                <w:sz w:val="24"/>
                <w:szCs w:val="24"/>
                <w:u w:val="single"/>
                <w:lang w:val="lv-LV"/>
              </w:rPr>
            </w:pPr>
          </w:p>
        </w:tc>
      </w:tr>
      <w:tr w:rsidR="00D576D0" w:rsidRPr="00692AA6" w14:paraId="1214A99F" w14:textId="77777777" w:rsidTr="00D576D0">
        <w:trPr>
          <w:trHeight w:val="1729"/>
        </w:trPr>
        <w:tc>
          <w:tcPr>
            <w:tcW w:w="1425" w:type="dxa"/>
          </w:tcPr>
          <w:p w14:paraId="676DAFC8" w14:textId="77777777" w:rsidR="00D576D0" w:rsidRPr="003A429E" w:rsidRDefault="00D576D0" w:rsidP="00D576D0">
            <w:pPr>
              <w:spacing w:after="160" w:line="259" w:lineRule="auto"/>
              <w:jc w:val="both"/>
              <w:rPr>
                <w:rFonts w:asciiTheme="minorHAnsi" w:hAnsiTheme="minorHAnsi" w:cs="Calibri"/>
                <w:sz w:val="24"/>
                <w:szCs w:val="24"/>
                <w:lang w:val="lv-LV"/>
              </w:rPr>
            </w:pPr>
            <w:r w:rsidRPr="003A429E">
              <w:rPr>
                <w:rFonts w:asciiTheme="minorHAnsi" w:hAnsiTheme="minorHAnsi" w:cs="Calibri"/>
                <w:sz w:val="24"/>
                <w:szCs w:val="24"/>
                <w:lang w:val="lv-LV"/>
              </w:rPr>
              <w:lastRenderedPageBreak/>
              <w:t xml:space="preserve">Sabiedriskā aktivitāte VRG darbības teritorijā: </w:t>
            </w:r>
          </w:p>
          <w:p w14:paraId="75FD7F0B" w14:textId="77777777" w:rsidR="00D576D0" w:rsidRPr="003A429E" w:rsidRDefault="00D576D0" w:rsidP="00D576D0">
            <w:pPr>
              <w:spacing w:after="160" w:line="259" w:lineRule="auto"/>
              <w:jc w:val="both"/>
              <w:rPr>
                <w:rFonts w:asciiTheme="minorHAnsi" w:hAnsiTheme="minorHAnsi" w:cs="Calibri"/>
                <w:sz w:val="24"/>
                <w:szCs w:val="24"/>
                <w:lang w:val="lv-LV"/>
              </w:rPr>
            </w:pPr>
          </w:p>
        </w:tc>
        <w:tc>
          <w:tcPr>
            <w:tcW w:w="7267" w:type="dxa"/>
          </w:tcPr>
          <w:tbl>
            <w:tblPr>
              <w:tblStyle w:val="Gaissarakstsizclums1"/>
              <w:tblW w:w="55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147"/>
              <w:gridCol w:w="709"/>
              <w:gridCol w:w="851"/>
              <w:gridCol w:w="992"/>
              <w:gridCol w:w="821"/>
            </w:tblGrid>
            <w:tr w:rsidR="00D576D0" w:rsidRPr="00692AA6" w14:paraId="1BC22419" w14:textId="77777777" w:rsidTr="00D576D0">
              <w:trPr>
                <w:cnfStyle w:val="100000000000" w:firstRow="1" w:lastRow="0" w:firstColumn="0" w:lastColumn="0" w:oddVBand="0" w:evenVBand="0" w:oddHBand="0" w:evenHBand="0" w:firstRowFirstColumn="0" w:firstRowLastColumn="0" w:lastRowFirstColumn="0" w:lastRowLastColumn="0"/>
                <w:trHeight w:val="236"/>
              </w:trPr>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FBEB6" w14:textId="77777777" w:rsidR="00D576D0" w:rsidRPr="002F3247" w:rsidRDefault="00D576D0" w:rsidP="00D576D0">
                  <w:pPr>
                    <w:spacing w:after="160" w:line="259" w:lineRule="auto"/>
                    <w:rPr>
                      <w:rFonts w:asciiTheme="minorHAnsi" w:eastAsia="Times New Roman" w:hAnsiTheme="minorHAnsi"/>
                      <w:b w:val="0"/>
                      <w:bCs w:val="0"/>
                      <w:sz w:val="24"/>
                      <w:szCs w:val="24"/>
                      <w:lang w:val="lv-LV"/>
                    </w:rPr>
                  </w:pPr>
                </w:p>
              </w:tc>
              <w:tc>
                <w:tcPr>
                  <w:tcW w:w="33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40D62" w14:textId="77777777" w:rsidR="00D576D0" w:rsidRPr="002F3247" w:rsidRDefault="00C177A0" w:rsidP="00D576D0">
                  <w:pPr>
                    <w:spacing w:after="160" w:line="259" w:lineRule="auto"/>
                    <w:jc w:val="center"/>
                    <w:rPr>
                      <w:rFonts w:asciiTheme="minorHAnsi" w:eastAsia="Times New Roman" w:hAnsiTheme="minorHAnsi"/>
                      <w:bCs w:val="0"/>
                      <w:sz w:val="24"/>
                      <w:szCs w:val="24"/>
                      <w:lang w:val="lv-LV"/>
                    </w:rPr>
                  </w:pPr>
                  <w:r>
                    <w:rPr>
                      <w:rFonts w:asciiTheme="minorHAnsi" w:eastAsia="Times New Roman" w:hAnsiTheme="minorHAnsi"/>
                      <w:sz w:val="24"/>
                      <w:szCs w:val="24"/>
                      <w:lang w:val="lv-LV"/>
                    </w:rPr>
                    <w:t>VRG</w:t>
                  </w:r>
                </w:p>
              </w:tc>
            </w:tr>
            <w:tr w:rsidR="00D576D0" w:rsidRPr="00692AA6" w14:paraId="4F1C3307" w14:textId="77777777" w:rsidTr="00D576D0">
              <w:trPr>
                <w:cnfStyle w:val="000000100000" w:firstRow="0" w:lastRow="0" w:firstColumn="0" w:lastColumn="0" w:oddVBand="0" w:evenVBand="0" w:oddHBand="1" w:evenHBand="0" w:firstRowFirstColumn="0" w:firstRowLastColumn="0" w:lastRowFirstColumn="0" w:lastRowLastColumn="0"/>
                <w:cantSplit/>
                <w:trHeight w:val="743"/>
              </w:trPr>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F8F1B" w14:textId="77777777" w:rsidR="00D576D0" w:rsidRPr="003A429E" w:rsidRDefault="00D576D0" w:rsidP="00D576D0">
                  <w:pPr>
                    <w:rPr>
                      <w:rFonts w:asciiTheme="minorHAnsi" w:eastAsia="Times New Roman" w:hAnsiTheme="minorHAnsi"/>
                      <w:b/>
                      <w:bCs/>
                      <w:color w:val="000000"/>
                      <w:sz w:val="24"/>
                      <w:szCs w:val="24"/>
                      <w:lang w:val="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5E519EE0" w14:textId="77777777" w:rsidR="00D576D0" w:rsidRPr="002F3247" w:rsidRDefault="00C177A0" w:rsidP="00D576D0">
                  <w:pPr>
                    <w:spacing w:after="160" w:line="259" w:lineRule="auto"/>
                    <w:ind w:left="113" w:right="113"/>
                    <w:jc w:val="center"/>
                    <w:rPr>
                      <w:rFonts w:asciiTheme="minorHAnsi" w:eastAsia="Times New Roman" w:hAnsiTheme="minorHAnsi"/>
                      <w:b/>
                      <w:color w:val="000000"/>
                      <w:sz w:val="24"/>
                      <w:szCs w:val="24"/>
                      <w:lang w:val="lv-LV"/>
                    </w:rPr>
                  </w:pPr>
                  <w:r>
                    <w:rPr>
                      <w:rFonts w:asciiTheme="minorHAnsi" w:eastAsia="Times New Roman" w:hAnsiTheme="minorHAnsi"/>
                      <w:b/>
                      <w:color w:val="000000"/>
                      <w:sz w:val="24"/>
                      <w:szCs w:val="24"/>
                      <w:lang w:val="lv-LV"/>
                    </w:rPr>
                    <w:t>2009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7C48EDB0" w14:textId="77777777" w:rsidR="00D576D0" w:rsidRPr="002F3247" w:rsidRDefault="00C177A0" w:rsidP="00D576D0">
                  <w:pPr>
                    <w:spacing w:after="160" w:line="259" w:lineRule="auto"/>
                    <w:ind w:left="113" w:right="113"/>
                    <w:jc w:val="center"/>
                    <w:rPr>
                      <w:rFonts w:asciiTheme="minorHAnsi" w:eastAsia="Times New Roman" w:hAnsiTheme="minorHAnsi"/>
                      <w:b/>
                      <w:color w:val="000000"/>
                      <w:sz w:val="24"/>
                      <w:szCs w:val="24"/>
                      <w:lang w:val="lv-LV"/>
                    </w:rPr>
                  </w:pPr>
                  <w:r>
                    <w:rPr>
                      <w:rFonts w:asciiTheme="minorHAnsi" w:eastAsia="Times New Roman" w:hAnsiTheme="minorHAnsi"/>
                      <w:b/>
                      <w:color w:val="000000"/>
                      <w:sz w:val="24"/>
                      <w:szCs w:val="24"/>
                      <w:lang w:val="lv-LV"/>
                    </w:rPr>
                    <w:t>2011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4D36284" w14:textId="77777777" w:rsidR="00D576D0" w:rsidRPr="002F3247" w:rsidRDefault="00C177A0" w:rsidP="00D576D0">
                  <w:pPr>
                    <w:spacing w:after="160" w:line="259" w:lineRule="auto"/>
                    <w:ind w:left="113" w:right="113"/>
                    <w:jc w:val="center"/>
                    <w:rPr>
                      <w:rFonts w:asciiTheme="minorHAnsi" w:eastAsia="Times New Roman" w:hAnsiTheme="minorHAnsi"/>
                      <w:b/>
                      <w:color w:val="000000"/>
                      <w:sz w:val="24"/>
                      <w:szCs w:val="24"/>
                      <w:lang w:val="lv-LV"/>
                    </w:rPr>
                  </w:pPr>
                  <w:r>
                    <w:rPr>
                      <w:rFonts w:asciiTheme="minorHAnsi" w:eastAsia="Times New Roman" w:hAnsiTheme="minorHAnsi"/>
                      <w:b/>
                      <w:color w:val="000000"/>
                      <w:sz w:val="24"/>
                      <w:szCs w:val="24"/>
                      <w:lang w:val="lv-LV"/>
                    </w:rPr>
                    <w:t>2013</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C7712E3" w14:textId="77777777" w:rsidR="00D576D0" w:rsidRPr="002F3247" w:rsidRDefault="00C177A0" w:rsidP="00D576D0">
                  <w:pPr>
                    <w:spacing w:after="160" w:line="259" w:lineRule="auto"/>
                    <w:ind w:left="113" w:right="113"/>
                    <w:jc w:val="center"/>
                    <w:rPr>
                      <w:rFonts w:asciiTheme="minorHAnsi" w:eastAsia="Times New Roman" w:hAnsiTheme="minorHAnsi"/>
                      <w:b/>
                      <w:color w:val="000000"/>
                      <w:sz w:val="24"/>
                      <w:szCs w:val="24"/>
                      <w:lang w:val="lv-LV"/>
                    </w:rPr>
                  </w:pPr>
                  <w:r>
                    <w:rPr>
                      <w:rFonts w:asciiTheme="minorHAnsi" w:eastAsia="Times New Roman" w:hAnsiTheme="minorHAnsi"/>
                      <w:b/>
                      <w:color w:val="000000"/>
                      <w:sz w:val="24"/>
                      <w:szCs w:val="24"/>
                      <w:lang w:val="lv-LV"/>
                    </w:rPr>
                    <w:t>2014</w:t>
                  </w:r>
                </w:p>
              </w:tc>
            </w:tr>
            <w:tr w:rsidR="00D576D0" w:rsidRPr="00692AA6" w14:paraId="6A8353EF" w14:textId="77777777" w:rsidTr="00D576D0">
              <w:trPr>
                <w:trHeight w:val="317"/>
              </w:trPr>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E85F6" w14:textId="77777777" w:rsidR="00D576D0" w:rsidRPr="003A429E" w:rsidRDefault="00D576D0" w:rsidP="00D576D0">
                  <w:pPr>
                    <w:rPr>
                      <w:rFonts w:asciiTheme="minorHAnsi" w:eastAsia="Times New Roman" w:hAnsiTheme="minorHAnsi"/>
                      <w:color w:val="000000"/>
                      <w:sz w:val="24"/>
                      <w:szCs w:val="24"/>
                      <w:lang w:val="lv-LV"/>
                    </w:rPr>
                  </w:pPr>
                  <w:r w:rsidRPr="003A429E">
                    <w:rPr>
                      <w:rFonts w:asciiTheme="minorHAnsi" w:eastAsia="Times New Roman" w:hAnsiTheme="minorHAnsi"/>
                      <w:color w:val="000000"/>
                      <w:sz w:val="24"/>
                      <w:szCs w:val="24"/>
                      <w:lang w:val="lv-LV"/>
                    </w:rPr>
                    <w:t>NVO uz 1000 iedz.</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5EFDA" w14:textId="77777777" w:rsidR="00D576D0" w:rsidRPr="002F3247" w:rsidRDefault="00C177A0" w:rsidP="00D576D0">
                  <w:pPr>
                    <w:spacing w:after="160" w:line="259" w:lineRule="auto"/>
                    <w:jc w:val="center"/>
                    <w:rPr>
                      <w:rFonts w:asciiTheme="minorHAnsi" w:eastAsia="Times New Roman" w:hAnsiTheme="minorHAnsi"/>
                      <w:color w:val="000000"/>
                      <w:sz w:val="24"/>
                      <w:szCs w:val="24"/>
                      <w:lang w:val="lv-LV"/>
                    </w:rPr>
                  </w:pPr>
                  <w:r>
                    <w:rPr>
                      <w:rFonts w:asciiTheme="minorHAnsi" w:eastAsia="Times New Roman" w:hAnsiTheme="minorHAnsi"/>
                      <w:color w:val="000000"/>
                      <w:sz w:val="24"/>
                      <w:szCs w:val="24"/>
                      <w:lang w:val="lv-LV"/>
                    </w:rPr>
                    <w:t>1,44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F74F6" w14:textId="77777777" w:rsidR="00D576D0" w:rsidRPr="002F3247" w:rsidRDefault="00C177A0" w:rsidP="00D576D0">
                  <w:pPr>
                    <w:spacing w:after="160" w:line="259" w:lineRule="auto"/>
                    <w:jc w:val="center"/>
                    <w:rPr>
                      <w:rFonts w:asciiTheme="minorHAnsi" w:eastAsia="Times New Roman" w:hAnsiTheme="minorHAnsi"/>
                      <w:color w:val="000000"/>
                      <w:sz w:val="24"/>
                      <w:szCs w:val="24"/>
                      <w:lang w:val="lv-LV"/>
                    </w:rPr>
                  </w:pPr>
                  <w:r>
                    <w:rPr>
                      <w:rFonts w:asciiTheme="minorHAnsi" w:eastAsia="Times New Roman" w:hAnsiTheme="minorHAnsi"/>
                      <w:color w:val="000000"/>
                      <w:sz w:val="24"/>
                      <w:szCs w:val="24"/>
                      <w:lang w:val="lv-LV"/>
                    </w:rPr>
                    <w:t>2,08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86B119" w14:textId="77777777" w:rsidR="00D576D0" w:rsidRPr="002F3247" w:rsidRDefault="00C177A0" w:rsidP="00D576D0">
                  <w:pPr>
                    <w:spacing w:after="160" w:line="259" w:lineRule="auto"/>
                    <w:jc w:val="center"/>
                    <w:rPr>
                      <w:rFonts w:asciiTheme="minorHAnsi" w:eastAsia="Times New Roman" w:hAnsiTheme="minorHAnsi"/>
                      <w:color w:val="000000"/>
                      <w:sz w:val="24"/>
                      <w:szCs w:val="24"/>
                      <w:lang w:val="lv-LV"/>
                    </w:rPr>
                  </w:pPr>
                  <w:r>
                    <w:rPr>
                      <w:rFonts w:asciiTheme="minorHAnsi" w:eastAsia="Times New Roman" w:hAnsiTheme="minorHAnsi"/>
                      <w:color w:val="000000"/>
                      <w:sz w:val="24"/>
                      <w:szCs w:val="24"/>
                      <w:lang w:val="lv-LV"/>
                    </w:rPr>
                    <w:t>2,71</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44DA9C" w14:textId="77777777" w:rsidR="00D576D0" w:rsidRPr="002F3247" w:rsidRDefault="00C177A0" w:rsidP="00D576D0">
                  <w:pPr>
                    <w:spacing w:after="160" w:line="259" w:lineRule="auto"/>
                    <w:jc w:val="center"/>
                    <w:rPr>
                      <w:rFonts w:asciiTheme="minorHAnsi" w:eastAsia="Times New Roman" w:hAnsiTheme="minorHAnsi"/>
                      <w:color w:val="000000"/>
                      <w:sz w:val="24"/>
                      <w:szCs w:val="24"/>
                      <w:lang w:val="lv-LV"/>
                    </w:rPr>
                  </w:pPr>
                  <w:r>
                    <w:rPr>
                      <w:rFonts w:asciiTheme="minorHAnsi" w:eastAsia="Times New Roman" w:hAnsiTheme="minorHAnsi"/>
                      <w:color w:val="000000"/>
                      <w:sz w:val="24"/>
                      <w:szCs w:val="24"/>
                      <w:lang w:val="lv-LV"/>
                    </w:rPr>
                    <w:t>3,46</w:t>
                  </w:r>
                </w:p>
              </w:tc>
            </w:tr>
          </w:tbl>
          <w:p w14:paraId="4B37D9AE" w14:textId="77777777" w:rsidR="00D576D0" w:rsidRPr="003A429E" w:rsidRDefault="00D576D0" w:rsidP="00D576D0">
            <w:pPr>
              <w:rPr>
                <w:rFonts w:asciiTheme="minorHAnsi" w:eastAsia="Times New Roman" w:hAnsiTheme="minorHAnsi"/>
                <w:b/>
                <w:bCs/>
                <w:sz w:val="24"/>
                <w:szCs w:val="24"/>
                <w:lang w:val="lv-LV"/>
              </w:rPr>
            </w:pPr>
          </w:p>
          <w:p w14:paraId="38A6CA98" w14:textId="77777777" w:rsidR="00D576D0" w:rsidRPr="003A429E" w:rsidRDefault="00C177A0" w:rsidP="00A636B3">
            <w:pPr>
              <w:spacing w:after="160" w:line="259" w:lineRule="auto"/>
              <w:rPr>
                <w:rFonts w:asciiTheme="minorHAnsi" w:hAnsiTheme="minorHAnsi" w:cs="Calibri"/>
                <w:sz w:val="24"/>
                <w:szCs w:val="24"/>
                <w:lang w:val="lv-LV"/>
              </w:rPr>
            </w:pPr>
            <w:r>
              <w:rPr>
                <w:rFonts w:asciiTheme="minorHAnsi" w:hAnsiTheme="minorHAnsi" w:cs="Calibri"/>
                <w:sz w:val="24"/>
                <w:szCs w:val="24"/>
                <w:lang w:val="lv-LV"/>
              </w:rPr>
              <w:t xml:space="preserve">Kā viens no sabiedriskās aktivitātes rādītājiem, kā arī VRG darbības teritorijas vietējās attīstības stratēģijas ietekmē </w:t>
            </w:r>
            <w:proofErr w:type="spellStart"/>
            <w:r>
              <w:rPr>
                <w:rFonts w:asciiTheme="minorHAnsi" w:hAnsiTheme="minorHAnsi" w:cs="Calibri"/>
                <w:sz w:val="24"/>
                <w:szCs w:val="24"/>
                <w:lang w:val="lv-LV"/>
              </w:rPr>
              <w:t>veidojošamies</w:t>
            </w:r>
            <w:proofErr w:type="spellEnd"/>
            <w:r>
              <w:rPr>
                <w:rFonts w:asciiTheme="minorHAnsi" w:hAnsiTheme="minorHAnsi" w:cs="Calibri"/>
                <w:sz w:val="24"/>
                <w:szCs w:val="24"/>
                <w:lang w:val="lv-LV"/>
              </w:rPr>
              <w:t xml:space="preserve"> rādītājiem ir NVO skaita pieaugums. Kopš sabiedrisko aktivitāšu popularizēšanas un atbalsta aktivitātēm NVO skaists VRG darbības teritorijā ir divkāršojies, pieaugot no 54 NVO – 2009.gadā līdz 117 NVO – 2014.gadā. </w:t>
            </w:r>
          </w:p>
          <w:p w14:paraId="71B6EFA6" w14:textId="77777777" w:rsidR="00A636B3" w:rsidRPr="003A429E" w:rsidRDefault="00C177A0" w:rsidP="00A636B3">
            <w:pPr>
              <w:spacing w:after="160" w:line="259" w:lineRule="auto"/>
              <w:rPr>
                <w:rFonts w:asciiTheme="minorHAnsi" w:eastAsia="Times New Roman" w:hAnsiTheme="minorHAnsi"/>
                <w:b/>
                <w:bCs/>
                <w:sz w:val="24"/>
                <w:szCs w:val="24"/>
                <w:lang w:val="lv-LV"/>
              </w:rPr>
            </w:pPr>
            <w:r>
              <w:rPr>
                <w:rFonts w:asciiTheme="minorHAnsi" w:hAnsiTheme="minorHAnsi" w:cs="Calibri"/>
                <w:sz w:val="24"/>
                <w:szCs w:val="24"/>
                <w:lang w:val="lv-LV"/>
              </w:rPr>
              <w:t xml:space="preserve">Nepieciešams turpināt atbalstu NVO sektorā un iesaistīt vairāk personu pēc darbaspējas vecuma sabiedriskās aktivitātēs. </w:t>
            </w:r>
          </w:p>
        </w:tc>
      </w:tr>
    </w:tbl>
    <w:p w14:paraId="3DBBE50B" w14:textId="77777777" w:rsidR="008B2A52" w:rsidRPr="003A429E" w:rsidRDefault="008B2A52" w:rsidP="000574AF">
      <w:pPr>
        <w:pStyle w:val="Sarakstarindkopa"/>
        <w:rPr>
          <w:rFonts w:asciiTheme="minorHAnsi" w:hAnsiTheme="minorHAnsi"/>
          <w:sz w:val="24"/>
          <w:szCs w:val="24"/>
          <w:lang w:val="lv-LV"/>
        </w:rPr>
      </w:pPr>
    </w:p>
    <w:p w14:paraId="6C4EBE3F" w14:textId="77777777" w:rsidR="00572BF1" w:rsidRPr="003A429E" w:rsidRDefault="00C177A0">
      <w:pPr>
        <w:rPr>
          <w:rFonts w:asciiTheme="minorHAnsi" w:hAnsiTheme="minorHAnsi"/>
          <w:sz w:val="24"/>
          <w:szCs w:val="24"/>
          <w:lang w:val="lv-LV"/>
        </w:rPr>
      </w:pPr>
      <w:r>
        <w:rPr>
          <w:rFonts w:asciiTheme="minorHAnsi" w:hAnsiTheme="minorHAnsi"/>
          <w:sz w:val="24"/>
          <w:szCs w:val="24"/>
          <w:lang w:val="lv-LV"/>
        </w:rPr>
        <w:br w:type="page"/>
      </w:r>
    </w:p>
    <w:p w14:paraId="23E55C44" w14:textId="77777777" w:rsidR="00B1162B" w:rsidRPr="003A429E" w:rsidRDefault="00C177A0" w:rsidP="00B1162B">
      <w:pPr>
        <w:pStyle w:val="Sarakstarindkopa"/>
        <w:rPr>
          <w:rFonts w:asciiTheme="minorHAnsi" w:hAnsiTheme="minorHAnsi"/>
          <w:b/>
          <w:smallCaps/>
          <w:sz w:val="24"/>
          <w:szCs w:val="24"/>
          <w:lang w:val="lv-LV"/>
        </w:rPr>
      </w:pPr>
      <w:r>
        <w:rPr>
          <w:rFonts w:asciiTheme="minorHAnsi" w:hAnsiTheme="minorHAnsi"/>
          <w:b/>
          <w:smallCaps/>
          <w:sz w:val="24"/>
          <w:szCs w:val="24"/>
          <w:lang w:val="lv-LV"/>
        </w:rPr>
        <w:lastRenderedPageBreak/>
        <w:t>1.1.3.VRG darbības teritorijas pamatojums</w:t>
      </w:r>
    </w:p>
    <w:p w14:paraId="31116D67" w14:textId="77777777" w:rsidR="00A97DE1" w:rsidRPr="003A429E" w:rsidRDefault="00A97DE1" w:rsidP="00B1162B">
      <w:pPr>
        <w:pStyle w:val="Sarakstarindkopa"/>
        <w:rPr>
          <w:rFonts w:asciiTheme="minorHAnsi" w:hAnsiTheme="minorHAnsi"/>
          <w:sz w:val="24"/>
          <w:szCs w:val="24"/>
          <w:lang w:val="lv-LV"/>
        </w:rPr>
      </w:pPr>
    </w:p>
    <w:p w14:paraId="049ED3F3" w14:textId="77777777" w:rsidR="00AF519B" w:rsidRPr="003A429E" w:rsidRDefault="00C177A0" w:rsidP="00AF519B">
      <w:pPr>
        <w:jc w:val="both"/>
        <w:rPr>
          <w:rFonts w:asciiTheme="minorHAnsi" w:hAnsiTheme="minorHAnsi" w:cs="Calibri"/>
          <w:sz w:val="24"/>
          <w:szCs w:val="24"/>
          <w:lang w:val="lv-LV"/>
        </w:rPr>
      </w:pPr>
      <w:r>
        <w:rPr>
          <w:rFonts w:asciiTheme="minorHAnsi" w:hAnsiTheme="minorHAnsi" w:cs="Calibri"/>
          <w:sz w:val="24"/>
          <w:szCs w:val="24"/>
          <w:lang w:val="lv-LV"/>
        </w:rPr>
        <w:t xml:space="preserve">Daugavpils un Ilūkstes novadu partnerība „Kaimiņi” darbojas bijušā Daugavpils rajona teritorijā, kas šobrīd ietver 2 novadus: Daugavpils un Ilūkstes novadus. </w:t>
      </w:r>
    </w:p>
    <w:p w14:paraId="5C35C859" w14:textId="77777777" w:rsidR="00AF519B" w:rsidRPr="003A429E" w:rsidRDefault="00AF519B" w:rsidP="004C3516">
      <w:pPr>
        <w:jc w:val="both"/>
        <w:rPr>
          <w:rFonts w:asciiTheme="minorHAnsi" w:hAnsiTheme="minorHAnsi" w:cs="Calibri"/>
          <w:sz w:val="24"/>
          <w:szCs w:val="24"/>
          <w:lang w:val="lv-LV"/>
        </w:rPr>
      </w:pPr>
      <w:r w:rsidRPr="003A429E">
        <w:rPr>
          <w:rFonts w:asciiTheme="minorHAnsi" w:hAnsiTheme="minorHAnsi"/>
          <w:noProof/>
          <w:sz w:val="24"/>
          <w:szCs w:val="24"/>
          <w:lang w:val="en-GB" w:eastAsia="en-GB"/>
        </w:rPr>
        <w:drawing>
          <wp:anchor distT="0" distB="0" distL="114300" distR="114300" simplePos="0" relativeHeight="251659264" behindDoc="1" locked="0" layoutInCell="1" allowOverlap="1" wp14:anchorId="201F68CD" wp14:editId="70044F38">
            <wp:simplePos x="0" y="0"/>
            <wp:positionH relativeFrom="column">
              <wp:posOffset>2740025</wp:posOffset>
            </wp:positionH>
            <wp:positionV relativeFrom="paragraph">
              <wp:posOffset>79375</wp:posOffset>
            </wp:positionV>
            <wp:extent cx="2494280" cy="2074545"/>
            <wp:effectExtent l="0" t="0" r="0" b="0"/>
            <wp:wrapTight wrapText="bothSides">
              <wp:wrapPolygon edited="0">
                <wp:start x="0" y="0"/>
                <wp:lineTo x="0" y="21421"/>
                <wp:lineTo x="21446" y="21421"/>
                <wp:lineTo x="21446" y="0"/>
                <wp:lineTo x="0" y="0"/>
              </wp:wrapPolygon>
            </wp:wrapTight>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4280" cy="2074545"/>
                    </a:xfrm>
                    <a:prstGeom prst="rect">
                      <a:avLst/>
                    </a:prstGeom>
                    <a:noFill/>
                    <a:ln>
                      <a:noFill/>
                    </a:ln>
                  </pic:spPr>
                </pic:pic>
              </a:graphicData>
            </a:graphic>
          </wp:anchor>
        </w:drawing>
      </w:r>
      <w:r w:rsidRPr="003A429E">
        <w:rPr>
          <w:rFonts w:asciiTheme="minorHAnsi" w:hAnsiTheme="minorHAnsi" w:cs="Calibri"/>
          <w:sz w:val="24"/>
          <w:szCs w:val="24"/>
          <w:lang w:val="lv-LV"/>
        </w:rPr>
        <w:t xml:space="preserve">Abi novadi ir ar ļoti bagātu un daudzveidīgu kultūru. Savstarpēji ietekmējoties, to </w:t>
      </w:r>
      <w:r w:rsidR="00C177A0">
        <w:rPr>
          <w:rFonts w:asciiTheme="minorHAnsi" w:hAnsiTheme="minorHAnsi" w:cs="Calibri"/>
          <w:sz w:val="24"/>
          <w:szCs w:val="24"/>
          <w:lang w:val="lv-LV"/>
        </w:rPr>
        <w:t>veidojušas daudzās tautības un etniskās grupas, kas šeit dzīvo jau gadsimtiem ilgi. Partnerības teritorijas kultūras mantojumu pārstāv izcili arhitektūras pieminekļi- sabiedriskās ēkas, lauku viensētas, raksturīgās apdzīvotās vietas un kultūrainavas, baznīcas. Latgales kultūras tradīcijas, kas dominē novados - valoda, tautasdziesmas, dejas, amatniecība veido nozīmīgu Latvijas nacionālās kultūras daļu. Tomēr abu novadu sociālekonomiskie rādītāji ir salīdzinoši vāji, pēc 2013.gada ierindojot Daugavpils novadu 93.vietā un Ilūkstes novadu 96.vietā no 110 Latvijas pašvaldībām. Šo situāciju negatīvi ietekmē gan negatīvā tendence novadu pašvaldību demogrāfiskajā situācijā, gan arī salīdzinoši zemā ekonomiskā aktivitāte.</w:t>
      </w:r>
    </w:p>
    <w:p w14:paraId="1653EB95" w14:textId="77777777" w:rsidR="00AF519B" w:rsidRPr="003A429E" w:rsidRDefault="00C177A0" w:rsidP="004C3516">
      <w:pPr>
        <w:jc w:val="both"/>
        <w:rPr>
          <w:rFonts w:asciiTheme="minorHAnsi" w:hAnsiTheme="minorHAnsi" w:cs="Calibri"/>
          <w:sz w:val="24"/>
          <w:szCs w:val="24"/>
          <w:lang w:val="lv-LV"/>
        </w:rPr>
      </w:pPr>
      <w:r>
        <w:rPr>
          <w:rFonts w:asciiTheme="minorHAnsi" w:hAnsiTheme="minorHAnsi" w:cs="Calibri"/>
          <w:sz w:val="24"/>
          <w:szCs w:val="24"/>
          <w:lang w:val="lv-LV"/>
        </w:rPr>
        <w:t xml:space="preserve">Partnerības teritorijā ietilpst divas pilsētas: Ilūkste un Subate. Pārējo VRG darbības teritorijas </w:t>
      </w:r>
      <w:proofErr w:type="spellStart"/>
      <w:r>
        <w:rPr>
          <w:rFonts w:asciiTheme="minorHAnsi" w:hAnsiTheme="minorHAnsi" w:cs="Calibri"/>
          <w:sz w:val="24"/>
          <w:szCs w:val="24"/>
          <w:lang w:val="lv-LV"/>
        </w:rPr>
        <w:t>apdzīvojuma</w:t>
      </w:r>
      <w:proofErr w:type="spellEnd"/>
      <w:r>
        <w:rPr>
          <w:rFonts w:asciiTheme="minorHAnsi" w:hAnsiTheme="minorHAnsi" w:cs="Calibri"/>
          <w:sz w:val="24"/>
          <w:szCs w:val="24"/>
          <w:lang w:val="lv-LV"/>
        </w:rPr>
        <w:t xml:space="preserve"> struktūru veido lauku apdzīvotās vietas, kuras sadalās ciemos un viensētās. Lielākie ciemi VRG darbības teritorijā ir bijušie pagastu centri un arī šobrīd veidojas kā vietējās attīstības centri. </w:t>
      </w:r>
    </w:p>
    <w:p w14:paraId="2C81602A" w14:textId="77777777" w:rsidR="00D45E60" w:rsidRPr="003A429E" w:rsidRDefault="00C177A0">
      <w:pPr>
        <w:rPr>
          <w:rFonts w:asciiTheme="minorHAnsi" w:hAnsiTheme="minorHAnsi" w:cs="Calibri"/>
          <w:sz w:val="24"/>
          <w:szCs w:val="24"/>
          <w:lang w:val="lv-LV"/>
        </w:rPr>
      </w:pPr>
      <w:r>
        <w:rPr>
          <w:rFonts w:asciiTheme="minorHAnsi" w:hAnsiTheme="minorHAnsi" w:cs="Calibri"/>
          <w:sz w:val="24"/>
          <w:szCs w:val="24"/>
          <w:lang w:val="lv-LV"/>
        </w:rPr>
        <w:br w:type="page"/>
      </w:r>
    </w:p>
    <w:p w14:paraId="7A52E519" w14:textId="77777777" w:rsidR="00D45E60" w:rsidRPr="003A429E" w:rsidRDefault="00D45E60" w:rsidP="00AF519B">
      <w:pPr>
        <w:rPr>
          <w:rFonts w:asciiTheme="minorHAnsi" w:hAnsiTheme="minorHAnsi" w:cs="Calibri"/>
          <w:sz w:val="24"/>
          <w:szCs w:val="24"/>
          <w:lang w:val="lv-LV"/>
        </w:rPr>
      </w:pPr>
    </w:p>
    <w:p w14:paraId="592BF8FA" w14:textId="77777777" w:rsidR="00B1162B" w:rsidRPr="003A429E" w:rsidRDefault="00C177A0" w:rsidP="00B1162B">
      <w:pPr>
        <w:pStyle w:val="Sarakstarindkopa"/>
        <w:numPr>
          <w:ilvl w:val="1"/>
          <w:numId w:val="9"/>
        </w:numPr>
        <w:rPr>
          <w:rFonts w:asciiTheme="minorHAnsi" w:hAnsiTheme="minorHAnsi"/>
          <w:b/>
          <w:smallCaps/>
          <w:sz w:val="24"/>
          <w:szCs w:val="24"/>
          <w:lang w:val="lv-LV"/>
        </w:rPr>
      </w:pPr>
      <w:r>
        <w:rPr>
          <w:rFonts w:asciiTheme="minorHAnsi" w:hAnsiTheme="minorHAnsi"/>
          <w:b/>
          <w:smallCaps/>
          <w:sz w:val="24"/>
          <w:szCs w:val="24"/>
          <w:lang w:val="lv-LV"/>
        </w:rPr>
        <w:t>Partnerības principa nodrošināšana</w:t>
      </w:r>
    </w:p>
    <w:p w14:paraId="06FB6345" w14:textId="77777777" w:rsidR="001D685F" w:rsidRPr="003A429E" w:rsidRDefault="00C177A0" w:rsidP="001D685F">
      <w:pPr>
        <w:jc w:val="both"/>
        <w:rPr>
          <w:rFonts w:asciiTheme="minorHAnsi" w:hAnsiTheme="minorHAnsi"/>
          <w:sz w:val="24"/>
          <w:szCs w:val="24"/>
          <w:lang w:val="lv-LV"/>
        </w:rPr>
      </w:pPr>
      <w:r>
        <w:rPr>
          <w:rFonts w:asciiTheme="minorHAnsi" w:hAnsiTheme="minorHAnsi"/>
          <w:sz w:val="24"/>
          <w:szCs w:val="24"/>
          <w:lang w:val="lv-LV"/>
        </w:rPr>
        <w:t>Biedrības misija - veidot uz ģimenes vērtībām balstītu iedzīvotāju attīstību rosinošu vidi savā darbības teritorijā, attīstīt kopienas un to kapacitāti.</w:t>
      </w:r>
    </w:p>
    <w:p w14:paraId="751BF660" w14:textId="77777777" w:rsidR="001D685F" w:rsidRPr="003A429E" w:rsidRDefault="00C177A0" w:rsidP="001D685F">
      <w:pPr>
        <w:jc w:val="both"/>
        <w:rPr>
          <w:rFonts w:asciiTheme="minorHAnsi" w:hAnsiTheme="minorHAnsi"/>
          <w:sz w:val="24"/>
          <w:szCs w:val="24"/>
          <w:lang w:val="lv-LV"/>
        </w:rPr>
      </w:pPr>
      <w:r>
        <w:rPr>
          <w:rFonts w:asciiTheme="minorHAnsi" w:hAnsiTheme="minorHAnsi"/>
          <w:sz w:val="24"/>
          <w:szCs w:val="24"/>
          <w:lang w:val="lv-LV"/>
        </w:rPr>
        <w:t>Biedrības vīzija - izglītoti, aktīvi lauku iedzīvotāji, izveidojuši kopēju sapratni, veido integrētu lauku sabiedrību, kopā ar stiprām organizācijām iekļaujas plašā partnerības tīklā un sadarbojas lauku attīstības procesa veicināšanā.</w:t>
      </w:r>
    </w:p>
    <w:p w14:paraId="4CC7B670" w14:textId="77777777" w:rsidR="00D45E60" w:rsidRPr="003A429E" w:rsidRDefault="00C177A0" w:rsidP="00D45E60">
      <w:pPr>
        <w:pStyle w:val="EnterplanNormal"/>
        <w:ind w:right="32"/>
        <w:rPr>
          <w:rFonts w:asciiTheme="minorHAnsi" w:hAnsiTheme="minorHAnsi"/>
          <w:b/>
          <w:noProof/>
          <w:sz w:val="24"/>
        </w:rPr>
      </w:pPr>
      <w:r>
        <w:rPr>
          <w:rFonts w:asciiTheme="minorHAnsi" w:hAnsiTheme="minorHAnsi"/>
          <w:b/>
          <w:noProof/>
          <w:sz w:val="24"/>
        </w:rPr>
        <w:t>Partnerība savā darbībā izvirza sekojošos galvenos uzdevumus:</w:t>
      </w:r>
    </w:p>
    <w:p w14:paraId="24AEC061" w14:textId="77777777" w:rsidR="00D45E60" w:rsidRPr="003A429E" w:rsidRDefault="00C177A0" w:rsidP="00D45E60">
      <w:pPr>
        <w:pStyle w:val="EnterplanNormal"/>
        <w:numPr>
          <w:ilvl w:val="0"/>
          <w:numId w:val="18"/>
        </w:numPr>
        <w:ind w:right="32"/>
        <w:rPr>
          <w:rFonts w:asciiTheme="minorHAnsi" w:hAnsiTheme="minorHAnsi"/>
          <w:b/>
          <w:noProof/>
          <w:sz w:val="24"/>
        </w:rPr>
      </w:pPr>
      <w:r>
        <w:rPr>
          <w:rFonts w:asciiTheme="minorHAnsi" w:hAnsiTheme="minorHAnsi"/>
          <w:noProof/>
          <w:sz w:val="24"/>
        </w:rPr>
        <w:t>Veicināt vietējo kopienu iniciatīvas, kas vērstas uz lauku problēmu risināšanu;</w:t>
      </w:r>
    </w:p>
    <w:p w14:paraId="5F170CF9" w14:textId="77777777" w:rsidR="00D45E60" w:rsidRPr="003A429E" w:rsidRDefault="00C177A0" w:rsidP="00D45E60">
      <w:pPr>
        <w:pStyle w:val="EnterplanNormal"/>
        <w:numPr>
          <w:ilvl w:val="0"/>
          <w:numId w:val="17"/>
        </w:numPr>
        <w:ind w:right="32"/>
        <w:rPr>
          <w:rFonts w:asciiTheme="minorHAnsi" w:hAnsiTheme="minorHAnsi"/>
          <w:noProof/>
          <w:sz w:val="24"/>
        </w:rPr>
      </w:pPr>
      <w:r>
        <w:rPr>
          <w:rFonts w:asciiTheme="minorHAnsi" w:hAnsiTheme="minorHAnsi"/>
          <w:noProof/>
          <w:sz w:val="24"/>
        </w:rPr>
        <w:t>Izmantojot sabiedrības līdzdalības principus, izstrādāt stratēģijas ilgtspējīgai lauku attīstībai un nodrošināt to īstenošanu;</w:t>
      </w:r>
    </w:p>
    <w:p w14:paraId="12598E17" w14:textId="77777777" w:rsidR="00D45E60" w:rsidRPr="003A429E" w:rsidRDefault="00C177A0" w:rsidP="00D45E60">
      <w:pPr>
        <w:pStyle w:val="EnterplanNormal"/>
        <w:numPr>
          <w:ilvl w:val="0"/>
          <w:numId w:val="17"/>
        </w:numPr>
        <w:ind w:right="32"/>
        <w:rPr>
          <w:rFonts w:asciiTheme="minorHAnsi" w:hAnsiTheme="minorHAnsi"/>
          <w:noProof/>
          <w:sz w:val="24"/>
        </w:rPr>
      </w:pPr>
      <w:r>
        <w:rPr>
          <w:rFonts w:asciiTheme="minorHAnsi" w:hAnsiTheme="minorHAnsi"/>
          <w:noProof/>
          <w:sz w:val="24"/>
        </w:rPr>
        <w:t>Attīstīt kopienu kapacitāti partnerības teritorijā;</w:t>
      </w:r>
    </w:p>
    <w:p w14:paraId="10ACD5D6" w14:textId="77777777" w:rsidR="00D45E60" w:rsidRPr="003A429E" w:rsidRDefault="00C177A0" w:rsidP="00D45E60">
      <w:pPr>
        <w:pStyle w:val="EnterplanNormal"/>
        <w:numPr>
          <w:ilvl w:val="0"/>
          <w:numId w:val="17"/>
        </w:numPr>
        <w:ind w:right="32"/>
        <w:rPr>
          <w:rFonts w:asciiTheme="minorHAnsi" w:hAnsiTheme="minorHAnsi"/>
          <w:noProof/>
          <w:sz w:val="24"/>
        </w:rPr>
      </w:pPr>
      <w:r>
        <w:rPr>
          <w:rFonts w:asciiTheme="minorHAnsi" w:hAnsiTheme="minorHAnsi"/>
          <w:noProof/>
          <w:sz w:val="24"/>
        </w:rPr>
        <w:t>Veidot darba grupas un koalīcijas lauku attīstības jautājumu risināšanā vietējā, reģionālā, nacionālā un starptautiskā līmenī;</w:t>
      </w:r>
    </w:p>
    <w:p w14:paraId="51941F2D" w14:textId="77777777" w:rsidR="00D45E60" w:rsidRPr="003A429E" w:rsidRDefault="00C177A0" w:rsidP="00D45E60">
      <w:pPr>
        <w:pStyle w:val="EnterplanNormal"/>
        <w:numPr>
          <w:ilvl w:val="0"/>
          <w:numId w:val="17"/>
        </w:numPr>
        <w:ind w:right="32"/>
        <w:rPr>
          <w:rFonts w:asciiTheme="minorHAnsi" w:hAnsiTheme="minorHAnsi"/>
          <w:noProof/>
          <w:sz w:val="24"/>
        </w:rPr>
      </w:pPr>
      <w:r>
        <w:rPr>
          <w:rFonts w:asciiTheme="minorHAnsi" w:hAnsiTheme="minorHAnsi"/>
          <w:noProof/>
          <w:sz w:val="24"/>
        </w:rPr>
        <w:t>Koordinēt un piesaistīt finansiālos, materiālos, intelektuālos un cita veida resursus Partnerības mērķa sasniegšanai;</w:t>
      </w:r>
    </w:p>
    <w:p w14:paraId="3A7CD02C" w14:textId="77777777" w:rsidR="00D45E60" w:rsidRPr="003A429E" w:rsidRDefault="00C177A0" w:rsidP="00D45E60">
      <w:pPr>
        <w:pStyle w:val="EnterplanNormal"/>
        <w:numPr>
          <w:ilvl w:val="0"/>
          <w:numId w:val="17"/>
        </w:numPr>
        <w:ind w:right="32"/>
        <w:rPr>
          <w:rFonts w:asciiTheme="minorHAnsi" w:hAnsiTheme="minorHAnsi"/>
          <w:noProof/>
          <w:sz w:val="24"/>
        </w:rPr>
      </w:pPr>
      <w:r>
        <w:rPr>
          <w:rFonts w:asciiTheme="minorHAnsi" w:hAnsiTheme="minorHAnsi"/>
          <w:noProof/>
          <w:sz w:val="24"/>
        </w:rPr>
        <w:t>Attīstīt sadarbību ar ārvalstu un Latvijas Republikas valsts, pašvaldību un nevalstiskajām organizācijām, uzņēmumiem un citām legālām institūcijām, veicinot lauku attīstību partnerības teritorijā.</w:t>
      </w:r>
    </w:p>
    <w:p w14:paraId="614B051E" w14:textId="77777777" w:rsidR="00D45E60" w:rsidRPr="003A429E" w:rsidRDefault="00C177A0" w:rsidP="009004D8">
      <w:pPr>
        <w:jc w:val="both"/>
        <w:rPr>
          <w:rFonts w:asciiTheme="minorHAnsi" w:hAnsiTheme="minorHAnsi"/>
          <w:sz w:val="24"/>
          <w:szCs w:val="24"/>
          <w:lang w:val="lv-LV"/>
        </w:rPr>
      </w:pPr>
      <w:r>
        <w:rPr>
          <w:rFonts w:asciiTheme="minorHAnsi" w:hAnsiTheme="minorHAnsi"/>
          <w:sz w:val="24"/>
          <w:szCs w:val="24"/>
          <w:lang w:val="lv-LV"/>
        </w:rPr>
        <w:t xml:space="preserve">Partnerības princips tiek ievērots gan organizācijas struktūrā, gan stratēģijas izstādes procesā - tika uzrunāti uzņēmēji, lauksaimnieki, jauniešu interešu pārstāvji, sieviešu organizācijas, pašvaldību darbinieki, lai aptvertu pēc iespējas plašāku sabiedrības vēlmju un vajadzību loku. </w:t>
      </w:r>
    </w:p>
    <w:p w14:paraId="161047A3" w14:textId="77777777" w:rsidR="00D45E60" w:rsidRPr="003A429E" w:rsidRDefault="00C177A0" w:rsidP="009004D8">
      <w:pPr>
        <w:jc w:val="both"/>
        <w:rPr>
          <w:rFonts w:asciiTheme="minorHAnsi" w:hAnsiTheme="minorHAnsi"/>
          <w:sz w:val="24"/>
          <w:szCs w:val="24"/>
          <w:lang w:val="lv-LV"/>
        </w:rPr>
      </w:pPr>
      <w:r>
        <w:rPr>
          <w:rFonts w:asciiTheme="minorHAnsi" w:hAnsiTheme="minorHAnsi"/>
          <w:sz w:val="24"/>
          <w:szCs w:val="24"/>
          <w:lang w:val="lv-LV"/>
        </w:rPr>
        <w:t>Partnerības augstākā lēmējinstitūcija ir Biedru sapulce, kura tiek sasaukta ne retāk kā vienu reizi gadā. Partnerībā ir 36 biedri (skatīt pielikumā Nr.1), no kuriem - 2 ir novadu pašvaldības, 24 ir nevalstiskās organizācijas, 8 fiziskas personas, kas pārstāv dažādas sabiedrības interešu grupas, tajā skaitā jauniešu, uzņēmēju, lauksaimnieku, amatnieku, 2 uzņēmumi - sabiedrība ar ierobežotu atbildību un pašvaldības aģentūra.</w:t>
      </w:r>
    </w:p>
    <w:p w14:paraId="0998F5BC" w14:textId="77777777" w:rsidR="00D45E60" w:rsidRPr="003A429E" w:rsidRDefault="00C177A0" w:rsidP="009004D8">
      <w:pPr>
        <w:jc w:val="both"/>
        <w:rPr>
          <w:rFonts w:asciiTheme="minorHAnsi" w:hAnsiTheme="minorHAnsi"/>
          <w:sz w:val="24"/>
          <w:szCs w:val="24"/>
          <w:lang w:val="lv-LV"/>
        </w:rPr>
      </w:pPr>
      <w:r>
        <w:rPr>
          <w:rFonts w:asciiTheme="minorHAnsi" w:hAnsiTheme="minorHAnsi"/>
          <w:sz w:val="24"/>
          <w:szCs w:val="24"/>
          <w:lang w:val="lv-LV"/>
        </w:rPr>
        <w:t xml:space="preserve">Biedru sapulce </w:t>
      </w:r>
      <w:proofErr w:type="spellStart"/>
      <w:r>
        <w:rPr>
          <w:rFonts w:asciiTheme="minorHAnsi" w:hAnsiTheme="minorHAnsi"/>
          <w:sz w:val="24"/>
          <w:szCs w:val="24"/>
          <w:lang w:val="lv-LV"/>
        </w:rPr>
        <w:t>ievēl</w:t>
      </w:r>
      <w:proofErr w:type="spellEnd"/>
      <w:r>
        <w:rPr>
          <w:rFonts w:asciiTheme="minorHAnsi" w:hAnsiTheme="minorHAnsi"/>
          <w:sz w:val="24"/>
          <w:szCs w:val="24"/>
          <w:lang w:val="lv-LV"/>
        </w:rPr>
        <w:t xml:space="preserve"> pārstāvju lēmējinstitūciju – Padomi, kas sastāv no 20 padomes locekļiem, tie pārstāv nevalstisko organizāciju, pašvaldību, uzņēmējdarbības (tajā skaitā lauksaimnieku) sektorus, ievērojot partnerības principu, kas paredz, ka no katra sektora (uzņēmējdarbības sektors, publiskais sektors, nevalstisko organizāciju sektors) tiek ievēlēti ne mazāk kā četri locekļi. Padomē tiek ievēlēti arī sieviešu organizācijas pārstāvis, jauniešu interešu un lauksaimniecības interešu pārstāvji. </w:t>
      </w:r>
    </w:p>
    <w:p w14:paraId="4C17E5A4" w14:textId="77777777" w:rsidR="008B5A17" w:rsidRPr="003A429E" w:rsidRDefault="00C177A0" w:rsidP="009004D8">
      <w:pPr>
        <w:jc w:val="both"/>
        <w:rPr>
          <w:rFonts w:asciiTheme="minorHAnsi" w:hAnsiTheme="minorHAnsi"/>
          <w:sz w:val="24"/>
          <w:szCs w:val="24"/>
          <w:lang w:val="lv-LV"/>
        </w:rPr>
        <w:sectPr w:rsidR="008B5A17" w:rsidRPr="003A429E">
          <w:headerReference w:type="default" r:id="rId14"/>
          <w:footerReference w:type="default" r:id="rId15"/>
          <w:pgSz w:w="11906" w:h="16838"/>
          <w:pgMar w:top="1440" w:right="1800" w:bottom="1440" w:left="1800" w:header="708" w:footer="708" w:gutter="0"/>
          <w:cols w:space="708"/>
          <w:docGrid w:linePitch="360"/>
        </w:sectPr>
      </w:pPr>
      <w:r>
        <w:rPr>
          <w:rFonts w:asciiTheme="minorHAnsi" w:hAnsiTheme="minorHAnsi"/>
          <w:sz w:val="24"/>
          <w:szCs w:val="24"/>
          <w:lang w:val="lv-LV"/>
        </w:rPr>
        <w:br w:type="page"/>
      </w:r>
    </w:p>
    <w:p w14:paraId="4BD1B532" w14:textId="77777777" w:rsidR="00B1162B" w:rsidRPr="003A429E" w:rsidRDefault="00C177A0" w:rsidP="00B1162B">
      <w:pPr>
        <w:pStyle w:val="Sarakstarindkopa"/>
        <w:numPr>
          <w:ilvl w:val="1"/>
          <w:numId w:val="9"/>
        </w:numPr>
        <w:rPr>
          <w:rFonts w:asciiTheme="minorHAnsi" w:hAnsiTheme="minorHAnsi"/>
          <w:b/>
          <w:smallCaps/>
          <w:sz w:val="24"/>
          <w:szCs w:val="24"/>
          <w:lang w:val="lv-LV"/>
        </w:rPr>
      </w:pPr>
      <w:r>
        <w:rPr>
          <w:rFonts w:asciiTheme="minorHAnsi" w:hAnsiTheme="minorHAnsi"/>
          <w:b/>
          <w:smallCaps/>
          <w:sz w:val="24"/>
          <w:szCs w:val="24"/>
          <w:lang w:val="lv-LV"/>
        </w:rPr>
        <w:lastRenderedPageBreak/>
        <w:t xml:space="preserve">Teritorijas stipro un vājo pušu, iespēju un draudu analīze </w:t>
      </w:r>
    </w:p>
    <w:tbl>
      <w:tblPr>
        <w:tblStyle w:val="Reatabula"/>
        <w:tblW w:w="0" w:type="auto"/>
        <w:tblLook w:val="04A0" w:firstRow="1" w:lastRow="0" w:firstColumn="1" w:lastColumn="0" w:noHBand="0" w:noVBand="1"/>
      </w:tblPr>
      <w:tblGrid>
        <w:gridCol w:w="937"/>
        <w:gridCol w:w="3731"/>
        <w:gridCol w:w="4926"/>
        <w:gridCol w:w="4354"/>
      </w:tblGrid>
      <w:tr w:rsidR="00E76BFE" w:rsidRPr="003A429E" w14:paraId="4FEBA59F" w14:textId="77777777" w:rsidTr="00327DFA">
        <w:tc>
          <w:tcPr>
            <w:tcW w:w="937" w:type="dxa"/>
          </w:tcPr>
          <w:p w14:paraId="4721193A" w14:textId="77777777" w:rsidR="00E76BFE" w:rsidRPr="003A429E" w:rsidRDefault="00E76BFE" w:rsidP="00327DFA">
            <w:pPr>
              <w:rPr>
                <w:lang w:val="lv-LV"/>
              </w:rPr>
            </w:pPr>
            <w:proofErr w:type="spellStart"/>
            <w:r w:rsidRPr="003A429E">
              <w:rPr>
                <w:lang w:val="lv-LV"/>
              </w:rPr>
              <w:t>Nr.p.k</w:t>
            </w:r>
            <w:proofErr w:type="spellEnd"/>
            <w:r w:rsidRPr="003A429E">
              <w:rPr>
                <w:lang w:val="lv-LV"/>
              </w:rPr>
              <w:t>.</w:t>
            </w:r>
          </w:p>
        </w:tc>
        <w:tc>
          <w:tcPr>
            <w:tcW w:w="3731" w:type="dxa"/>
          </w:tcPr>
          <w:p w14:paraId="5BD1ACA5" w14:textId="77777777" w:rsidR="00E76BFE" w:rsidRPr="003A429E" w:rsidRDefault="00C177A0" w:rsidP="00572BF1">
            <w:pPr>
              <w:spacing w:after="160" w:line="259" w:lineRule="auto"/>
              <w:jc w:val="center"/>
              <w:rPr>
                <w:b/>
                <w:lang w:val="lv-LV"/>
              </w:rPr>
            </w:pPr>
            <w:r w:rsidRPr="002F3247">
              <w:rPr>
                <w:b/>
                <w:lang w:val="lv-LV"/>
              </w:rPr>
              <w:t>Apstāklis</w:t>
            </w:r>
          </w:p>
        </w:tc>
        <w:tc>
          <w:tcPr>
            <w:tcW w:w="4926" w:type="dxa"/>
          </w:tcPr>
          <w:p w14:paraId="15D92955" w14:textId="77777777" w:rsidR="00E76BFE" w:rsidRPr="003A429E" w:rsidRDefault="00C177A0" w:rsidP="00572BF1">
            <w:pPr>
              <w:spacing w:after="160" w:line="259" w:lineRule="auto"/>
              <w:jc w:val="center"/>
              <w:rPr>
                <w:b/>
                <w:lang w:val="lv-LV"/>
              </w:rPr>
            </w:pPr>
            <w:r w:rsidRPr="002F3247">
              <w:rPr>
                <w:b/>
                <w:lang w:val="lv-LV"/>
              </w:rPr>
              <w:t>Paskaidrojums</w:t>
            </w:r>
          </w:p>
        </w:tc>
        <w:tc>
          <w:tcPr>
            <w:tcW w:w="4354" w:type="dxa"/>
          </w:tcPr>
          <w:p w14:paraId="4713713A" w14:textId="77777777" w:rsidR="00E76BFE" w:rsidRPr="003A429E" w:rsidRDefault="00C177A0" w:rsidP="00572BF1">
            <w:pPr>
              <w:spacing w:after="160" w:line="259" w:lineRule="auto"/>
              <w:jc w:val="center"/>
              <w:rPr>
                <w:b/>
                <w:lang w:val="lv-LV"/>
              </w:rPr>
            </w:pPr>
            <w:r w:rsidRPr="002F3247">
              <w:rPr>
                <w:b/>
                <w:lang w:val="lv-LV"/>
              </w:rPr>
              <w:t>Secinājumi</w:t>
            </w:r>
          </w:p>
        </w:tc>
      </w:tr>
      <w:tr w:rsidR="00E76BFE" w:rsidRPr="003A429E" w14:paraId="3D2289CF" w14:textId="77777777" w:rsidTr="00327DFA">
        <w:tc>
          <w:tcPr>
            <w:tcW w:w="13948" w:type="dxa"/>
            <w:gridSpan w:val="4"/>
          </w:tcPr>
          <w:p w14:paraId="1E3D9FA7" w14:textId="77777777" w:rsidR="00E76BFE" w:rsidRPr="003A429E" w:rsidRDefault="00E76BFE" w:rsidP="00327DFA">
            <w:pPr>
              <w:rPr>
                <w:lang w:val="lv-LV"/>
              </w:rPr>
            </w:pPr>
            <w:r w:rsidRPr="003A429E">
              <w:rPr>
                <w:lang w:val="lv-LV"/>
              </w:rPr>
              <w:t xml:space="preserve">Stiprās puses </w:t>
            </w:r>
          </w:p>
        </w:tc>
      </w:tr>
      <w:tr w:rsidR="00E76BFE" w:rsidRPr="00692AA6" w14:paraId="6665FB3A" w14:textId="77777777" w:rsidTr="00327DFA">
        <w:tc>
          <w:tcPr>
            <w:tcW w:w="937" w:type="dxa"/>
          </w:tcPr>
          <w:p w14:paraId="710D9041" w14:textId="77777777" w:rsidR="00E76BFE" w:rsidRPr="003A429E" w:rsidRDefault="00E76BFE" w:rsidP="00E76BFE">
            <w:pPr>
              <w:pStyle w:val="Sarakstarindkopa"/>
              <w:numPr>
                <w:ilvl w:val="0"/>
                <w:numId w:val="28"/>
              </w:numPr>
              <w:jc w:val="center"/>
              <w:rPr>
                <w:lang w:val="lv-LV"/>
              </w:rPr>
            </w:pPr>
          </w:p>
        </w:tc>
        <w:tc>
          <w:tcPr>
            <w:tcW w:w="3731" w:type="dxa"/>
          </w:tcPr>
          <w:p w14:paraId="30640773" w14:textId="77777777" w:rsidR="00E76BFE" w:rsidRPr="003A429E" w:rsidRDefault="00C177A0" w:rsidP="00327DFA">
            <w:pPr>
              <w:spacing w:after="160" w:line="259" w:lineRule="auto"/>
              <w:rPr>
                <w:lang w:val="lv-LV"/>
              </w:rPr>
            </w:pPr>
            <w:r w:rsidRPr="002F3247">
              <w:rPr>
                <w:lang w:val="lv-LV"/>
              </w:rPr>
              <w:t xml:space="preserve">Ģeogrāfiskais stāvoklis, transporta infrastruktūra </w:t>
            </w:r>
          </w:p>
        </w:tc>
        <w:tc>
          <w:tcPr>
            <w:tcW w:w="4926" w:type="dxa"/>
          </w:tcPr>
          <w:p w14:paraId="087E87BE" w14:textId="77777777" w:rsidR="00E76BFE" w:rsidRPr="003A429E" w:rsidRDefault="00C177A0" w:rsidP="00327DFA">
            <w:pPr>
              <w:spacing w:after="160" w:line="259" w:lineRule="auto"/>
              <w:rPr>
                <w:lang w:val="lv-LV"/>
              </w:rPr>
            </w:pPr>
            <w:r w:rsidRPr="002F3247">
              <w:rPr>
                <w:lang w:val="lv-LV"/>
              </w:rPr>
              <w:t xml:space="preserve">Labs ģeogrāfiskais novietojums, tuvu otrai lielākajai pilsētai, laba transporta infrastruktūra, dzelzceļš. Komunikāciju tehnoloģiju pārklājums, vietas potenciāls </w:t>
            </w:r>
          </w:p>
        </w:tc>
        <w:tc>
          <w:tcPr>
            <w:tcW w:w="4354" w:type="dxa"/>
          </w:tcPr>
          <w:p w14:paraId="792A4A01" w14:textId="77777777" w:rsidR="00E76BFE" w:rsidRPr="003A429E" w:rsidRDefault="00C177A0" w:rsidP="00327DFA">
            <w:pPr>
              <w:spacing w:after="160" w:line="259" w:lineRule="auto"/>
              <w:rPr>
                <w:lang w:val="lv-LV"/>
              </w:rPr>
            </w:pPr>
            <w:r w:rsidRPr="002F3247">
              <w:rPr>
                <w:lang w:val="lv-LV"/>
              </w:rPr>
              <w:t>Jāizmanto vietas potenciāls uzņēmējdarbības attīstībai, ērtai lielpilsētas sasniedzamībai, kā arī jānodrošina kvalitatīvs tūrisma un rekreācijas pakalpojumu klāsts</w:t>
            </w:r>
          </w:p>
        </w:tc>
      </w:tr>
      <w:tr w:rsidR="00E76BFE" w:rsidRPr="00692AA6" w14:paraId="6B30B143" w14:textId="77777777" w:rsidTr="00327DFA">
        <w:tc>
          <w:tcPr>
            <w:tcW w:w="937" w:type="dxa"/>
          </w:tcPr>
          <w:p w14:paraId="7163CB71" w14:textId="77777777" w:rsidR="00E76BFE" w:rsidRPr="003A429E" w:rsidRDefault="00E76BFE" w:rsidP="00E76BFE">
            <w:pPr>
              <w:pStyle w:val="Sarakstarindkopa"/>
              <w:numPr>
                <w:ilvl w:val="0"/>
                <w:numId w:val="28"/>
              </w:numPr>
              <w:jc w:val="center"/>
              <w:rPr>
                <w:lang w:val="lv-LV"/>
              </w:rPr>
            </w:pPr>
          </w:p>
        </w:tc>
        <w:tc>
          <w:tcPr>
            <w:tcW w:w="3731" w:type="dxa"/>
          </w:tcPr>
          <w:p w14:paraId="1C80930E" w14:textId="77777777" w:rsidR="00E76BFE" w:rsidRPr="003A429E" w:rsidRDefault="00C177A0" w:rsidP="00327DFA">
            <w:pPr>
              <w:spacing w:after="160" w:line="259" w:lineRule="auto"/>
              <w:rPr>
                <w:lang w:val="lv-LV"/>
              </w:rPr>
            </w:pPr>
            <w:r w:rsidRPr="002F3247">
              <w:rPr>
                <w:lang w:val="lv-LV"/>
              </w:rPr>
              <w:t xml:space="preserve">Dabas un vides resursu daudzveidība </w:t>
            </w:r>
          </w:p>
        </w:tc>
        <w:tc>
          <w:tcPr>
            <w:tcW w:w="4926" w:type="dxa"/>
          </w:tcPr>
          <w:p w14:paraId="0B96543C" w14:textId="77777777" w:rsidR="00E76BFE" w:rsidRPr="003A429E" w:rsidRDefault="00C177A0" w:rsidP="00327DFA">
            <w:pPr>
              <w:spacing w:after="160" w:line="259" w:lineRule="auto"/>
              <w:rPr>
                <w:lang w:val="lv-LV"/>
              </w:rPr>
            </w:pPr>
            <w:r w:rsidRPr="002F3247">
              <w:rPr>
                <w:lang w:val="lv-LV"/>
              </w:rPr>
              <w:t>Dabas daudzveidība, Dabas parki, palienu pļavas, ezeri, parki, Daugava un mazākas upes</w:t>
            </w:r>
          </w:p>
        </w:tc>
        <w:tc>
          <w:tcPr>
            <w:tcW w:w="4354" w:type="dxa"/>
          </w:tcPr>
          <w:p w14:paraId="212A349A" w14:textId="77777777" w:rsidR="00E76BFE" w:rsidRPr="003A429E" w:rsidRDefault="00C177A0" w:rsidP="00327DFA">
            <w:pPr>
              <w:spacing w:after="160" w:line="259" w:lineRule="auto"/>
              <w:rPr>
                <w:lang w:val="lv-LV"/>
              </w:rPr>
            </w:pPr>
            <w:r w:rsidRPr="002F3247">
              <w:rPr>
                <w:lang w:val="lv-LV"/>
              </w:rPr>
              <w:t xml:space="preserve">Jāizmanto dabas resursu daudzveidība rekreācijas tūrisma attīstībai , kā arī jāatbalsta jaunu rekreācijas pakalpojumu attīstība un veidošanās iedzīvotājiem. </w:t>
            </w:r>
          </w:p>
        </w:tc>
      </w:tr>
      <w:tr w:rsidR="00E76BFE" w:rsidRPr="00692AA6" w14:paraId="55DE5AB1" w14:textId="77777777" w:rsidTr="00327DFA">
        <w:tc>
          <w:tcPr>
            <w:tcW w:w="937" w:type="dxa"/>
          </w:tcPr>
          <w:p w14:paraId="460D55D2" w14:textId="77777777" w:rsidR="00E76BFE" w:rsidRPr="003A429E" w:rsidRDefault="00E76BFE" w:rsidP="00E76BFE">
            <w:pPr>
              <w:pStyle w:val="Sarakstarindkopa"/>
              <w:numPr>
                <w:ilvl w:val="0"/>
                <w:numId w:val="28"/>
              </w:numPr>
              <w:jc w:val="center"/>
              <w:rPr>
                <w:lang w:val="lv-LV"/>
              </w:rPr>
            </w:pPr>
          </w:p>
        </w:tc>
        <w:tc>
          <w:tcPr>
            <w:tcW w:w="3731" w:type="dxa"/>
          </w:tcPr>
          <w:p w14:paraId="08A22425" w14:textId="77777777" w:rsidR="00E76BFE" w:rsidRPr="003A429E" w:rsidRDefault="00C177A0" w:rsidP="00327DFA">
            <w:pPr>
              <w:spacing w:after="160" w:line="259" w:lineRule="auto"/>
              <w:rPr>
                <w:lang w:val="lv-LV"/>
              </w:rPr>
            </w:pPr>
            <w:r w:rsidRPr="002F3247">
              <w:rPr>
                <w:lang w:val="lv-LV"/>
              </w:rPr>
              <w:t xml:space="preserve">Daudzveidīgs kultūrvēsturiskais mantojums un tradīcijas </w:t>
            </w:r>
          </w:p>
        </w:tc>
        <w:tc>
          <w:tcPr>
            <w:tcW w:w="4926" w:type="dxa"/>
          </w:tcPr>
          <w:p w14:paraId="4F516486" w14:textId="77777777" w:rsidR="00E76BFE" w:rsidRPr="003A429E" w:rsidRDefault="00C177A0" w:rsidP="00327DFA">
            <w:pPr>
              <w:spacing w:after="160" w:line="259" w:lineRule="auto"/>
              <w:rPr>
                <w:lang w:val="lv-LV"/>
              </w:rPr>
            </w:pPr>
            <w:r w:rsidRPr="002F3247">
              <w:rPr>
                <w:lang w:val="lv-LV"/>
              </w:rPr>
              <w:t>Daudznacionāls kultūras mantojums ar bagātīgām latgaļu, sēļu, vecticībnieku tradīcijām, spēcīgu pašdarbības kolektīvi.</w:t>
            </w:r>
          </w:p>
        </w:tc>
        <w:tc>
          <w:tcPr>
            <w:tcW w:w="4354" w:type="dxa"/>
          </w:tcPr>
          <w:p w14:paraId="008A54A8" w14:textId="77777777" w:rsidR="00E76BFE" w:rsidRPr="003A429E" w:rsidRDefault="00C177A0" w:rsidP="00327DFA">
            <w:pPr>
              <w:spacing w:after="160" w:line="259" w:lineRule="auto"/>
              <w:rPr>
                <w:lang w:val="lv-LV"/>
              </w:rPr>
            </w:pPr>
            <w:r w:rsidRPr="002F3247">
              <w:rPr>
                <w:lang w:val="lv-LV"/>
              </w:rPr>
              <w:t xml:space="preserve">Jāizmanto kultūrvēsturiskais mantojums tūrisma attīstībai un piedāvājuma dažādošanai kā arī tradīciju saglabāšanai </w:t>
            </w:r>
          </w:p>
        </w:tc>
      </w:tr>
      <w:tr w:rsidR="00E76BFE" w:rsidRPr="00692AA6" w14:paraId="6CB22BA3" w14:textId="77777777" w:rsidTr="00327DFA">
        <w:tc>
          <w:tcPr>
            <w:tcW w:w="937" w:type="dxa"/>
          </w:tcPr>
          <w:p w14:paraId="4E4A11D7" w14:textId="77777777" w:rsidR="00E76BFE" w:rsidRPr="003A429E" w:rsidRDefault="00E76BFE" w:rsidP="00E76BFE">
            <w:pPr>
              <w:pStyle w:val="Sarakstarindkopa"/>
              <w:numPr>
                <w:ilvl w:val="0"/>
                <w:numId w:val="28"/>
              </w:numPr>
              <w:jc w:val="center"/>
              <w:rPr>
                <w:lang w:val="lv-LV"/>
              </w:rPr>
            </w:pPr>
          </w:p>
        </w:tc>
        <w:tc>
          <w:tcPr>
            <w:tcW w:w="3731" w:type="dxa"/>
          </w:tcPr>
          <w:p w14:paraId="0A9B4CBC" w14:textId="77777777" w:rsidR="00E76BFE" w:rsidRPr="003A429E" w:rsidRDefault="00C177A0" w:rsidP="00327DFA">
            <w:pPr>
              <w:spacing w:after="160" w:line="259" w:lineRule="auto"/>
              <w:rPr>
                <w:lang w:val="lv-LV"/>
              </w:rPr>
            </w:pPr>
            <w:r w:rsidRPr="002F3247">
              <w:rPr>
                <w:lang w:val="lv-LV"/>
              </w:rPr>
              <w:t>Attīstīta lauksaimniecība</w:t>
            </w:r>
          </w:p>
        </w:tc>
        <w:tc>
          <w:tcPr>
            <w:tcW w:w="4926" w:type="dxa"/>
          </w:tcPr>
          <w:p w14:paraId="02DB83CB" w14:textId="77777777" w:rsidR="00E76BFE" w:rsidRPr="003A429E" w:rsidRDefault="00C177A0" w:rsidP="00327DFA">
            <w:pPr>
              <w:spacing w:after="160" w:line="259" w:lineRule="auto"/>
              <w:rPr>
                <w:lang w:val="lv-LV"/>
              </w:rPr>
            </w:pPr>
            <w:r w:rsidRPr="002F3247">
              <w:rPr>
                <w:lang w:val="lv-LV"/>
              </w:rPr>
              <w:t>Abos novados ir daudz spēcīgu zemnieku saimniecību. Veidojas jaunas saimniecības</w:t>
            </w:r>
          </w:p>
        </w:tc>
        <w:tc>
          <w:tcPr>
            <w:tcW w:w="4354" w:type="dxa"/>
          </w:tcPr>
          <w:p w14:paraId="3A5BBEC4" w14:textId="77777777" w:rsidR="00E76BFE" w:rsidRPr="003A429E" w:rsidRDefault="00C177A0" w:rsidP="00327DFA">
            <w:pPr>
              <w:spacing w:after="160" w:line="259" w:lineRule="auto"/>
              <w:rPr>
                <w:lang w:val="lv-LV"/>
              </w:rPr>
            </w:pPr>
            <w:r w:rsidRPr="002F3247">
              <w:rPr>
                <w:lang w:val="lv-LV"/>
              </w:rPr>
              <w:t xml:space="preserve">Jāattīsta alternatīvas lauksaimniecības nozares, pārstrāde un pirmapstrāde </w:t>
            </w:r>
          </w:p>
        </w:tc>
      </w:tr>
      <w:tr w:rsidR="00E76BFE" w:rsidRPr="00692AA6" w14:paraId="43315BD9" w14:textId="77777777" w:rsidTr="00327DFA">
        <w:tc>
          <w:tcPr>
            <w:tcW w:w="937" w:type="dxa"/>
          </w:tcPr>
          <w:p w14:paraId="0A40F32C" w14:textId="77777777" w:rsidR="00E76BFE" w:rsidRPr="003A429E" w:rsidRDefault="00E76BFE" w:rsidP="00E76BFE">
            <w:pPr>
              <w:pStyle w:val="Sarakstarindkopa"/>
              <w:numPr>
                <w:ilvl w:val="0"/>
                <w:numId w:val="28"/>
              </w:numPr>
              <w:jc w:val="center"/>
              <w:rPr>
                <w:lang w:val="lv-LV"/>
              </w:rPr>
            </w:pPr>
          </w:p>
        </w:tc>
        <w:tc>
          <w:tcPr>
            <w:tcW w:w="3731" w:type="dxa"/>
          </w:tcPr>
          <w:p w14:paraId="78BD8246" w14:textId="77777777" w:rsidR="00E76BFE" w:rsidRPr="003A429E" w:rsidRDefault="00C177A0" w:rsidP="00327DFA">
            <w:pPr>
              <w:spacing w:after="160" w:line="259" w:lineRule="auto"/>
              <w:rPr>
                <w:lang w:val="lv-LV"/>
              </w:rPr>
            </w:pPr>
            <w:r w:rsidRPr="002F3247">
              <w:rPr>
                <w:lang w:val="lv-LV"/>
              </w:rPr>
              <w:t xml:space="preserve">Aktīvi NVO līderi, aktivizētas vietējās kopienas </w:t>
            </w:r>
          </w:p>
        </w:tc>
        <w:tc>
          <w:tcPr>
            <w:tcW w:w="4926" w:type="dxa"/>
          </w:tcPr>
          <w:p w14:paraId="193BA67A" w14:textId="77777777" w:rsidR="00E76BFE" w:rsidRPr="003A429E" w:rsidRDefault="00C177A0" w:rsidP="00327DFA">
            <w:pPr>
              <w:spacing w:after="160" w:line="259" w:lineRule="auto"/>
              <w:rPr>
                <w:lang w:val="lv-LV"/>
              </w:rPr>
            </w:pPr>
            <w:r w:rsidRPr="002F3247">
              <w:rPr>
                <w:lang w:val="lv-LV"/>
              </w:rPr>
              <w:t xml:space="preserve">Vietējās iniciatīvas veicināšana laukos </w:t>
            </w:r>
          </w:p>
        </w:tc>
        <w:tc>
          <w:tcPr>
            <w:tcW w:w="4354" w:type="dxa"/>
          </w:tcPr>
          <w:p w14:paraId="206E514B" w14:textId="77777777" w:rsidR="00E76BFE" w:rsidRPr="003A429E" w:rsidRDefault="00C177A0" w:rsidP="00327DFA">
            <w:pPr>
              <w:spacing w:after="160" w:line="259" w:lineRule="auto"/>
              <w:rPr>
                <w:lang w:val="lv-LV"/>
              </w:rPr>
            </w:pPr>
            <w:r w:rsidRPr="002F3247">
              <w:rPr>
                <w:lang w:val="lv-LV"/>
              </w:rPr>
              <w:t>Jāturpina pasākumi NVO kapacitātes stiprināšanai, sadarbības veicināšanai</w:t>
            </w:r>
          </w:p>
        </w:tc>
      </w:tr>
      <w:tr w:rsidR="00E76BFE" w:rsidRPr="003A429E" w14:paraId="4EEF60DC" w14:textId="77777777" w:rsidTr="00327DFA">
        <w:tc>
          <w:tcPr>
            <w:tcW w:w="13948" w:type="dxa"/>
            <w:gridSpan w:val="4"/>
          </w:tcPr>
          <w:p w14:paraId="579D771C" w14:textId="77777777" w:rsidR="00E76BFE" w:rsidRPr="003A429E" w:rsidRDefault="00E76BFE" w:rsidP="00327DFA">
            <w:pPr>
              <w:rPr>
                <w:lang w:val="lv-LV"/>
              </w:rPr>
            </w:pPr>
            <w:r w:rsidRPr="003A429E">
              <w:rPr>
                <w:lang w:val="lv-LV"/>
              </w:rPr>
              <w:t xml:space="preserve">Vājās puses </w:t>
            </w:r>
          </w:p>
        </w:tc>
      </w:tr>
      <w:tr w:rsidR="00E76BFE" w:rsidRPr="00692AA6" w14:paraId="41E11181" w14:textId="77777777" w:rsidTr="00327DFA">
        <w:tc>
          <w:tcPr>
            <w:tcW w:w="937" w:type="dxa"/>
          </w:tcPr>
          <w:p w14:paraId="5063C325" w14:textId="77777777" w:rsidR="00E76BFE" w:rsidRPr="003A429E" w:rsidRDefault="00E76BFE" w:rsidP="00E76BFE">
            <w:pPr>
              <w:pStyle w:val="Sarakstarindkopa"/>
              <w:numPr>
                <w:ilvl w:val="0"/>
                <w:numId w:val="29"/>
              </w:numPr>
              <w:rPr>
                <w:lang w:val="lv-LV"/>
              </w:rPr>
            </w:pPr>
          </w:p>
        </w:tc>
        <w:tc>
          <w:tcPr>
            <w:tcW w:w="3731" w:type="dxa"/>
          </w:tcPr>
          <w:p w14:paraId="1E423983" w14:textId="31F2A58F" w:rsidR="00E76BFE" w:rsidRPr="003A429E" w:rsidRDefault="00C177A0" w:rsidP="00327DFA">
            <w:pPr>
              <w:spacing w:after="160" w:line="259" w:lineRule="auto"/>
              <w:rPr>
                <w:lang w:val="lv-LV"/>
              </w:rPr>
            </w:pPr>
            <w:r w:rsidRPr="002F3247">
              <w:rPr>
                <w:lang w:val="lv-LV"/>
              </w:rPr>
              <w:t>Iedzīvotāju skaita samazināšanās un novecošana. Īpaši jaunu (vecumā līdz 40 gadiem) cilvēku aizplūšana no laukiem</w:t>
            </w:r>
          </w:p>
        </w:tc>
        <w:tc>
          <w:tcPr>
            <w:tcW w:w="4926" w:type="dxa"/>
          </w:tcPr>
          <w:p w14:paraId="6DA50C9C" w14:textId="77777777" w:rsidR="00E76BFE" w:rsidRPr="003A429E" w:rsidRDefault="00C177A0" w:rsidP="00327DFA">
            <w:pPr>
              <w:spacing w:after="160" w:line="259" w:lineRule="auto"/>
              <w:rPr>
                <w:lang w:val="lv-LV"/>
              </w:rPr>
            </w:pPr>
            <w:r w:rsidRPr="002F3247">
              <w:rPr>
                <w:lang w:val="lv-LV"/>
              </w:rPr>
              <w:t>Lielāks slogs uz pakalpojumu izmaksām, pašvaldības sociālo budžetu</w:t>
            </w:r>
          </w:p>
        </w:tc>
        <w:tc>
          <w:tcPr>
            <w:tcW w:w="4354" w:type="dxa"/>
          </w:tcPr>
          <w:p w14:paraId="6FE1BB73" w14:textId="77777777" w:rsidR="00E76BFE" w:rsidRPr="003A429E" w:rsidRDefault="00C177A0" w:rsidP="00327DFA">
            <w:pPr>
              <w:spacing w:after="160" w:line="259" w:lineRule="auto"/>
              <w:rPr>
                <w:lang w:val="lv-LV"/>
              </w:rPr>
            </w:pPr>
            <w:r w:rsidRPr="002F3247">
              <w:rPr>
                <w:lang w:val="lv-LV"/>
              </w:rPr>
              <w:t xml:space="preserve">Jāveicina lauku teritoriju apdzīvotības līdzsvarošana, palielinot nodarbinātību un jaunu cilvēku piesaisti laukiem. </w:t>
            </w:r>
          </w:p>
        </w:tc>
      </w:tr>
      <w:tr w:rsidR="00E76BFE" w:rsidRPr="00692AA6" w14:paraId="6357E256" w14:textId="77777777" w:rsidTr="00327DFA">
        <w:tc>
          <w:tcPr>
            <w:tcW w:w="937" w:type="dxa"/>
          </w:tcPr>
          <w:p w14:paraId="72695CE6" w14:textId="77777777" w:rsidR="00E76BFE" w:rsidRPr="003A429E" w:rsidRDefault="00E76BFE" w:rsidP="00E76BFE">
            <w:pPr>
              <w:pStyle w:val="Sarakstarindkopa"/>
              <w:numPr>
                <w:ilvl w:val="0"/>
                <w:numId w:val="29"/>
              </w:numPr>
              <w:rPr>
                <w:lang w:val="lv-LV"/>
              </w:rPr>
            </w:pPr>
          </w:p>
        </w:tc>
        <w:tc>
          <w:tcPr>
            <w:tcW w:w="3731" w:type="dxa"/>
          </w:tcPr>
          <w:p w14:paraId="4F1DD7FE" w14:textId="77777777" w:rsidR="00E76BFE" w:rsidRPr="003A429E" w:rsidRDefault="00C177A0" w:rsidP="00327DFA">
            <w:pPr>
              <w:spacing w:after="160" w:line="259" w:lineRule="auto"/>
              <w:rPr>
                <w:lang w:val="lv-LV"/>
              </w:rPr>
            </w:pPr>
            <w:r w:rsidRPr="002F3247">
              <w:rPr>
                <w:lang w:val="lv-LV"/>
              </w:rPr>
              <w:t xml:space="preserve">Ierobežota pakalpojumu pieejamība un kvalitāte </w:t>
            </w:r>
          </w:p>
        </w:tc>
        <w:tc>
          <w:tcPr>
            <w:tcW w:w="4926" w:type="dxa"/>
          </w:tcPr>
          <w:p w14:paraId="46F40F9A" w14:textId="77777777" w:rsidR="00E76BFE" w:rsidRPr="003A429E" w:rsidRDefault="00C177A0" w:rsidP="00327DFA">
            <w:pPr>
              <w:spacing w:after="160" w:line="259" w:lineRule="auto"/>
              <w:rPr>
                <w:lang w:val="lv-LV"/>
              </w:rPr>
            </w:pPr>
            <w:r w:rsidRPr="002F3247">
              <w:rPr>
                <w:lang w:val="lv-LV"/>
              </w:rPr>
              <w:t>Sociālās un sadzīves pakalpojumu infrastruktūras pieejamības nodrošināšana pēc iespējas tuvāk dzīvesvietai</w:t>
            </w:r>
          </w:p>
        </w:tc>
        <w:tc>
          <w:tcPr>
            <w:tcW w:w="4354" w:type="dxa"/>
          </w:tcPr>
          <w:p w14:paraId="1C07691B" w14:textId="77777777" w:rsidR="00E76BFE" w:rsidRPr="003A429E" w:rsidRDefault="00C177A0" w:rsidP="00327DFA">
            <w:pPr>
              <w:spacing w:after="160" w:line="259" w:lineRule="auto"/>
              <w:rPr>
                <w:lang w:val="lv-LV"/>
              </w:rPr>
            </w:pPr>
            <w:r w:rsidRPr="002F3247">
              <w:rPr>
                <w:lang w:val="lv-LV"/>
              </w:rPr>
              <w:t xml:space="preserve">Jāveicina ciešāka mijiedarbība ar lielākām apdzīvotām vietām, mobili pakalpojumu risinājumi, sociālā uzņēmējdarbība </w:t>
            </w:r>
          </w:p>
        </w:tc>
      </w:tr>
      <w:tr w:rsidR="00E76BFE" w:rsidRPr="00692AA6" w14:paraId="399B1D05" w14:textId="77777777" w:rsidTr="00327DFA">
        <w:tc>
          <w:tcPr>
            <w:tcW w:w="937" w:type="dxa"/>
          </w:tcPr>
          <w:p w14:paraId="3D92D98E" w14:textId="77777777" w:rsidR="00E76BFE" w:rsidRPr="003A429E" w:rsidRDefault="00E76BFE" w:rsidP="00327DFA">
            <w:pPr>
              <w:jc w:val="center"/>
              <w:rPr>
                <w:lang w:val="lv-LV"/>
              </w:rPr>
            </w:pPr>
            <w:r w:rsidRPr="003A429E">
              <w:rPr>
                <w:lang w:val="lv-LV"/>
              </w:rPr>
              <w:t>3.</w:t>
            </w:r>
          </w:p>
        </w:tc>
        <w:tc>
          <w:tcPr>
            <w:tcW w:w="3731" w:type="dxa"/>
          </w:tcPr>
          <w:p w14:paraId="45B0EE08" w14:textId="77777777" w:rsidR="00E76BFE" w:rsidRPr="003A429E" w:rsidRDefault="00C177A0" w:rsidP="00327DFA">
            <w:pPr>
              <w:spacing w:after="160" w:line="259" w:lineRule="auto"/>
              <w:rPr>
                <w:lang w:val="lv-LV"/>
              </w:rPr>
            </w:pPr>
            <w:r w:rsidRPr="002F3247">
              <w:rPr>
                <w:lang w:val="lv-LV"/>
              </w:rPr>
              <w:t xml:space="preserve">Labiekārtotu un kvalitatīvu vietējas produkcijas tirdzniecības vietu trūkums </w:t>
            </w:r>
          </w:p>
        </w:tc>
        <w:tc>
          <w:tcPr>
            <w:tcW w:w="4926" w:type="dxa"/>
          </w:tcPr>
          <w:p w14:paraId="2FA893C1" w14:textId="77777777" w:rsidR="00E76BFE" w:rsidRPr="003A429E" w:rsidRDefault="00C177A0" w:rsidP="00327DFA">
            <w:pPr>
              <w:spacing w:after="160" w:line="259" w:lineRule="auto"/>
              <w:rPr>
                <w:lang w:val="lv-LV"/>
              </w:rPr>
            </w:pPr>
            <w:r w:rsidRPr="002F3247">
              <w:rPr>
                <w:lang w:val="lv-LV"/>
              </w:rPr>
              <w:t>Kavēts vietējo produktu noiets</w:t>
            </w:r>
          </w:p>
        </w:tc>
        <w:tc>
          <w:tcPr>
            <w:tcW w:w="4354" w:type="dxa"/>
          </w:tcPr>
          <w:p w14:paraId="71392DB3" w14:textId="77777777" w:rsidR="00E76BFE" w:rsidRPr="003A429E" w:rsidRDefault="00C177A0" w:rsidP="00327DFA">
            <w:pPr>
              <w:spacing w:after="160" w:line="259" w:lineRule="auto"/>
              <w:rPr>
                <w:lang w:val="lv-LV"/>
              </w:rPr>
            </w:pPr>
            <w:r w:rsidRPr="002F3247">
              <w:rPr>
                <w:lang w:val="lv-LV"/>
              </w:rPr>
              <w:t xml:space="preserve">Jāatbalsta jaunu tirdzniecības vietu veidošanās un esošo uzlabošana, kā arī mobilo tirdzniecības platformu attīstība </w:t>
            </w:r>
          </w:p>
        </w:tc>
      </w:tr>
      <w:tr w:rsidR="00E76BFE" w:rsidRPr="00692AA6" w14:paraId="48822D9E" w14:textId="77777777" w:rsidTr="00327DFA">
        <w:tc>
          <w:tcPr>
            <w:tcW w:w="937" w:type="dxa"/>
          </w:tcPr>
          <w:p w14:paraId="0EB51F5D" w14:textId="77777777" w:rsidR="00E76BFE" w:rsidRPr="003A429E" w:rsidRDefault="00E76BFE" w:rsidP="00327DFA">
            <w:pPr>
              <w:jc w:val="center"/>
              <w:rPr>
                <w:lang w:val="lv-LV"/>
              </w:rPr>
            </w:pPr>
            <w:r w:rsidRPr="003A429E">
              <w:rPr>
                <w:lang w:val="lv-LV"/>
              </w:rPr>
              <w:t>4.</w:t>
            </w:r>
          </w:p>
        </w:tc>
        <w:tc>
          <w:tcPr>
            <w:tcW w:w="3731" w:type="dxa"/>
          </w:tcPr>
          <w:p w14:paraId="5580DE64" w14:textId="77777777" w:rsidR="00E76BFE" w:rsidRPr="003A429E" w:rsidRDefault="00C177A0" w:rsidP="00327DFA">
            <w:pPr>
              <w:spacing w:after="160" w:line="259" w:lineRule="auto"/>
              <w:rPr>
                <w:lang w:val="lv-LV"/>
              </w:rPr>
            </w:pPr>
            <w:r w:rsidRPr="002F3247">
              <w:rPr>
                <w:lang w:val="lv-LV"/>
              </w:rPr>
              <w:t xml:space="preserve">Nepietiekama rekreācijas un atpūtas objektu pieejamība </w:t>
            </w:r>
          </w:p>
        </w:tc>
        <w:tc>
          <w:tcPr>
            <w:tcW w:w="4926" w:type="dxa"/>
          </w:tcPr>
          <w:p w14:paraId="4BE09797" w14:textId="77777777" w:rsidR="00E76BFE" w:rsidRPr="003A429E" w:rsidRDefault="00C177A0" w:rsidP="00327DFA">
            <w:pPr>
              <w:spacing w:after="160" w:line="259" w:lineRule="auto"/>
              <w:rPr>
                <w:lang w:val="lv-LV"/>
              </w:rPr>
            </w:pPr>
            <w:r w:rsidRPr="002F3247">
              <w:rPr>
                <w:lang w:val="lv-LV"/>
              </w:rPr>
              <w:t xml:space="preserve">Nepietiekami izmantoti esoši dabas objekti uzņēmējdarbības attīstībai </w:t>
            </w:r>
          </w:p>
        </w:tc>
        <w:tc>
          <w:tcPr>
            <w:tcW w:w="4354" w:type="dxa"/>
          </w:tcPr>
          <w:p w14:paraId="02245FF7" w14:textId="77777777" w:rsidR="00E76BFE" w:rsidRPr="003A429E" w:rsidRDefault="00C177A0" w:rsidP="00327DFA">
            <w:pPr>
              <w:spacing w:after="160" w:line="259" w:lineRule="auto"/>
              <w:rPr>
                <w:lang w:val="lv-LV"/>
              </w:rPr>
            </w:pPr>
            <w:r w:rsidRPr="002F3247">
              <w:rPr>
                <w:lang w:val="lv-LV"/>
              </w:rPr>
              <w:t xml:space="preserve">Jāatbalsta jaunu tūrisma pakalpojumu veidošanās un esošo attīstība </w:t>
            </w:r>
          </w:p>
        </w:tc>
      </w:tr>
      <w:tr w:rsidR="00E76BFE" w:rsidRPr="00692AA6" w14:paraId="17191581" w14:textId="77777777" w:rsidTr="00327DFA">
        <w:tc>
          <w:tcPr>
            <w:tcW w:w="937" w:type="dxa"/>
          </w:tcPr>
          <w:p w14:paraId="451CEAA8" w14:textId="77777777" w:rsidR="00E76BFE" w:rsidRPr="003A429E" w:rsidRDefault="00E76BFE" w:rsidP="00327DFA">
            <w:pPr>
              <w:jc w:val="center"/>
              <w:rPr>
                <w:lang w:val="lv-LV"/>
              </w:rPr>
            </w:pPr>
            <w:r w:rsidRPr="003A429E">
              <w:rPr>
                <w:lang w:val="lv-LV"/>
              </w:rPr>
              <w:t>5.</w:t>
            </w:r>
          </w:p>
        </w:tc>
        <w:tc>
          <w:tcPr>
            <w:tcW w:w="3731" w:type="dxa"/>
          </w:tcPr>
          <w:p w14:paraId="0162FADD" w14:textId="77777777" w:rsidR="00E76BFE" w:rsidRPr="003A429E" w:rsidRDefault="00C177A0" w:rsidP="00327DFA">
            <w:pPr>
              <w:spacing w:after="160" w:line="259" w:lineRule="auto"/>
              <w:rPr>
                <w:lang w:val="lv-LV"/>
              </w:rPr>
            </w:pPr>
            <w:r w:rsidRPr="002F3247">
              <w:rPr>
                <w:lang w:val="lv-LV"/>
              </w:rPr>
              <w:t xml:space="preserve">Iedzīvotāju zemā pirktspēja un nekonkurētspējīgs atalgojums </w:t>
            </w:r>
          </w:p>
        </w:tc>
        <w:tc>
          <w:tcPr>
            <w:tcW w:w="4926" w:type="dxa"/>
          </w:tcPr>
          <w:p w14:paraId="4D3E9CDE" w14:textId="77777777" w:rsidR="00E76BFE" w:rsidRPr="003A429E" w:rsidRDefault="00C177A0" w:rsidP="00327DFA">
            <w:pPr>
              <w:spacing w:after="160" w:line="259" w:lineRule="auto"/>
              <w:rPr>
                <w:lang w:val="lv-LV"/>
              </w:rPr>
            </w:pPr>
            <w:r w:rsidRPr="002F3247">
              <w:rPr>
                <w:lang w:val="lv-LV"/>
              </w:rPr>
              <w:t xml:space="preserve">Kavēts pašpatēriņš, mazāks vietējo pakalpojumu pieprasījums </w:t>
            </w:r>
          </w:p>
        </w:tc>
        <w:tc>
          <w:tcPr>
            <w:tcW w:w="4354" w:type="dxa"/>
          </w:tcPr>
          <w:p w14:paraId="7614CD68" w14:textId="77777777" w:rsidR="00E76BFE" w:rsidRPr="003A429E" w:rsidRDefault="00C177A0" w:rsidP="00327DFA">
            <w:pPr>
              <w:spacing w:after="160" w:line="259" w:lineRule="auto"/>
              <w:rPr>
                <w:lang w:val="lv-LV"/>
              </w:rPr>
            </w:pPr>
            <w:r w:rsidRPr="002F3247">
              <w:rPr>
                <w:lang w:val="lv-LV"/>
              </w:rPr>
              <w:t xml:space="preserve">Jāveicina jaunu darba vietu veidošanās, darba spēka </w:t>
            </w:r>
            <w:proofErr w:type="spellStart"/>
            <w:r w:rsidRPr="002F3247">
              <w:rPr>
                <w:lang w:val="lv-LV"/>
              </w:rPr>
              <w:t>pārkvalifikācija</w:t>
            </w:r>
            <w:proofErr w:type="spellEnd"/>
            <w:r w:rsidRPr="002F3247">
              <w:rPr>
                <w:lang w:val="lv-LV"/>
              </w:rPr>
              <w:t>, ražošanas attīstība un jāizmanto attālināta darba potenciāls.</w:t>
            </w:r>
          </w:p>
        </w:tc>
      </w:tr>
      <w:tr w:rsidR="00E76BFE" w:rsidRPr="00692AA6" w14:paraId="79DA4FE6" w14:textId="77777777" w:rsidTr="00327DFA">
        <w:tc>
          <w:tcPr>
            <w:tcW w:w="937" w:type="dxa"/>
          </w:tcPr>
          <w:p w14:paraId="385AC01E" w14:textId="77777777" w:rsidR="00E76BFE" w:rsidRPr="003A429E" w:rsidRDefault="00E76BFE" w:rsidP="00327DFA">
            <w:pPr>
              <w:jc w:val="center"/>
              <w:rPr>
                <w:lang w:val="lv-LV"/>
              </w:rPr>
            </w:pPr>
            <w:r w:rsidRPr="003A429E">
              <w:rPr>
                <w:lang w:val="lv-LV"/>
              </w:rPr>
              <w:t>6.</w:t>
            </w:r>
          </w:p>
        </w:tc>
        <w:tc>
          <w:tcPr>
            <w:tcW w:w="3731" w:type="dxa"/>
          </w:tcPr>
          <w:p w14:paraId="0C8918F7" w14:textId="77777777" w:rsidR="00E76BFE" w:rsidRPr="003A429E" w:rsidRDefault="00C177A0" w:rsidP="00327DFA">
            <w:pPr>
              <w:spacing w:after="160" w:line="259" w:lineRule="auto"/>
              <w:rPr>
                <w:lang w:val="lv-LV"/>
              </w:rPr>
            </w:pPr>
            <w:r w:rsidRPr="002F3247">
              <w:rPr>
                <w:lang w:val="lv-LV"/>
              </w:rPr>
              <w:t xml:space="preserve">Zems mājražotāju iesaistīšanās līmenis </w:t>
            </w:r>
          </w:p>
        </w:tc>
        <w:tc>
          <w:tcPr>
            <w:tcW w:w="4926" w:type="dxa"/>
          </w:tcPr>
          <w:p w14:paraId="028F7BF3" w14:textId="77777777" w:rsidR="00E76BFE" w:rsidRPr="003A429E" w:rsidRDefault="00C177A0" w:rsidP="00327DFA">
            <w:pPr>
              <w:spacing w:after="160" w:line="259" w:lineRule="auto"/>
              <w:rPr>
                <w:lang w:val="lv-LV"/>
              </w:rPr>
            </w:pPr>
            <w:r w:rsidRPr="002F3247">
              <w:rPr>
                <w:lang w:val="lv-LV"/>
              </w:rPr>
              <w:t xml:space="preserve">Barjeras uzņēmējdarbības uzsākšanai un attīstības nodrošināšanai </w:t>
            </w:r>
          </w:p>
        </w:tc>
        <w:tc>
          <w:tcPr>
            <w:tcW w:w="4354" w:type="dxa"/>
          </w:tcPr>
          <w:p w14:paraId="5592BFF0" w14:textId="77777777" w:rsidR="00E76BFE" w:rsidRPr="003A429E" w:rsidRDefault="00C177A0" w:rsidP="00327DFA">
            <w:pPr>
              <w:spacing w:after="160" w:line="259" w:lineRule="auto"/>
              <w:rPr>
                <w:lang w:val="lv-LV"/>
              </w:rPr>
            </w:pPr>
            <w:r w:rsidRPr="002F3247">
              <w:rPr>
                <w:lang w:val="lv-LV"/>
              </w:rPr>
              <w:t xml:space="preserve">Jānodrošina pasākumi </w:t>
            </w:r>
            <w:proofErr w:type="spellStart"/>
            <w:r w:rsidRPr="002F3247">
              <w:rPr>
                <w:lang w:val="lv-LV"/>
              </w:rPr>
              <w:t>priekšfinansējuma</w:t>
            </w:r>
            <w:proofErr w:type="spellEnd"/>
            <w:r w:rsidRPr="002F3247">
              <w:rPr>
                <w:lang w:val="lv-LV"/>
              </w:rPr>
              <w:t xml:space="preserve"> saņemšanas iespējām, informatīvs atbalsts un pieredzes apmaiņas aktivitātes</w:t>
            </w:r>
          </w:p>
        </w:tc>
      </w:tr>
      <w:tr w:rsidR="00E76BFE" w:rsidRPr="003A429E" w14:paraId="508DE911" w14:textId="77777777" w:rsidTr="00327DFA">
        <w:tc>
          <w:tcPr>
            <w:tcW w:w="13948" w:type="dxa"/>
            <w:gridSpan w:val="4"/>
          </w:tcPr>
          <w:p w14:paraId="4738291C" w14:textId="77777777" w:rsidR="00E76BFE" w:rsidRPr="003A429E" w:rsidRDefault="00E76BFE" w:rsidP="00327DFA">
            <w:pPr>
              <w:rPr>
                <w:lang w:val="lv-LV"/>
              </w:rPr>
            </w:pPr>
            <w:r w:rsidRPr="003A429E">
              <w:rPr>
                <w:lang w:val="lv-LV"/>
              </w:rPr>
              <w:t xml:space="preserve">Iespējas </w:t>
            </w:r>
          </w:p>
        </w:tc>
      </w:tr>
      <w:tr w:rsidR="00E76BFE" w:rsidRPr="00692AA6" w14:paraId="34BAFE97" w14:textId="77777777" w:rsidTr="00327DFA">
        <w:tc>
          <w:tcPr>
            <w:tcW w:w="937" w:type="dxa"/>
          </w:tcPr>
          <w:p w14:paraId="6F331F78" w14:textId="77777777" w:rsidR="00E76BFE" w:rsidRPr="003A429E" w:rsidRDefault="00E76BFE" w:rsidP="00327DFA">
            <w:pPr>
              <w:jc w:val="center"/>
              <w:rPr>
                <w:lang w:val="lv-LV"/>
              </w:rPr>
            </w:pPr>
            <w:r w:rsidRPr="003A429E">
              <w:rPr>
                <w:lang w:val="lv-LV"/>
              </w:rPr>
              <w:t>1.</w:t>
            </w:r>
          </w:p>
        </w:tc>
        <w:tc>
          <w:tcPr>
            <w:tcW w:w="3731" w:type="dxa"/>
          </w:tcPr>
          <w:p w14:paraId="174B26D2" w14:textId="77777777" w:rsidR="00E76BFE" w:rsidRPr="003A429E" w:rsidRDefault="00C177A0" w:rsidP="00327DFA">
            <w:pPr>
              <w:spacing w:after="160" w:line="259" w:lineRule="auto"/>
              <w:rPr>
                <w:lang w:val="lv-LV"/>
              </w:rPr>
            </w:pPr>
            <w:r w:rsidRPr="002F3247">
              <w:rPr>
                <w:lang w:val="lv-LV"/>
              </w:rPr>
              <w:t xml:space="preserve">Sadarbības iespējas teritoriju attīstībai </w:t>
            </w:r>
          </w:p>
        </w:tc>
        <w:tc>
          <w:tcPr>
            <w:tcW w:w="4926" w:type="dxa"/>
          </w:tcPr>
          <w:p w14:paraId="391D133E" w14:textId="77777777" w:rsidR="00E76BFE" w:rsidRPr="003A429E" w:rsidRDefault="00C177A0" w:rsidP="00327DFA">
            <w:pPr>
              <w:spacing w:after="160" w:line="259" w:lineRule="auto"/>
              <w:rPr>
                <w:lang w:val="lv-LV"/>
              </w:rPr>
            </w:pPr>
            <w:r w:rsidRPr="002F3247">
              <w:rPr>
                <w:lang w:val="lv-LV"/>
              </w:rPr>
              <w:t xml:space="preserve">Pašvaldību, NVO un uzņēmēju sadarbība teritorijas attīstības veicināšanā. </w:t>
            </w:r>
          </w:p>
        </w:tc>
        <w:tc>
          <w:tcPr>
            <w:tcW w:w="4354" w:type="dxa"/>
          </w:tcPr>
          <w:p w14:paraId="2B77F9E8" w14:textId="77777777" w:rsidR="00E76BFE" w:rsidRPr="003A429E" w:rsidRDefault="00C177A0" w:rsidP="00327DFA">
            <w:pPr>
              <w:spacing w:after="160" w:line="259" w:lineRule="auto"/>
              <w:rPr>
                <w:lang w:val="lv-LV"/>
              </w:rPr>
            </w:pPr>
            <w:r w:rsidRPr="002F3247">
              <w:rPr>
                <w:lang w:val="lv-LV"/>
              </w:rPr>
              <w:t xml:space="preserve">Jāatbalsta kopīgu dažādu jomu sadarbības projektu īstenošana, kooperatīvu veidošanās, krājaizdevumu sabiedrību veidošana </w:t>
            </w:r>
          </w:p>
        </w:tc>
      </w:tr>
      <w:tr w:rsidR="00E76BFE" w:rsidRPr="00692AA6" w14:paraId="7135D056" w14:textId="77777777" w:rsidTr="00327DFA">
        <w:tc>
          <w:tcPr>
            <w:tcW w:w="937" w:type="dxa"/>
          </w:tcPr>
          <w:p w14:paraId="04C5C15F" w14:textId="77777777" w:rsidR="00E76BFE" w:rsidRPr="003A429E" w:rsidRDefault="00E76BFE" w:rsidP="00E76BFE">
            <w:pPr>
              <w:pStyle w:val="Sarakstarindkopa"/>
              <w:numPr>
                <w:ilvl w:val="0"/>
                <w:numId w:val="29"/>
              </w:numPr>
              <w:jc w:val="center"/>
              <w:rPr>
                <w:lang w:val="lv-LV"/>
              </w:rPr>
            </w:pPr>
          </w:p>
        </w:tc>
        <w:tc>
          <w:tcPr>
            <w:tcW w:w="3731" w:type="dxa"/>
          </w:tcPr>
          <w:p w14:paraId="31981D2C" w14:textId="77777777" w:rsidR="00E76BFE" w:rsidRPr="003A429E" w:rsidRDefault="00C177A0" w:rsidP="00327DFA">
            <w:pPr>
              <w:spacing w:after="160" w:line="259" w:lineRule="auto"/>
              <w:rPr>
                <w:lang w:val="lv-LV"/>
              </w:rPr>
            </w:pPr>
            <w:r w:rsidRPr="002F3247">
              <w:rPr>
                <w:lang w:val="lv-LV"/>
              </w:rPr>
              <w:t xml:space="preserve">Vietējo preču zīmola veidošana </w:t>
            </w:r>
          </w:p>
        </w:tc>
        <w:tc>
          <w:tcPr>
            <w:tcW w:w="4926" w:type="dxa"/>
          </w:tcPr>
          <w:p w14:paraId="33A3FBA6" w14:textId="77777777" w:rsidR="00E76BFE" w:rsidRPr="003A429E" w:rsidRDefault="00C177A0" w:rsidP="00327DFA">
            <w:pPr>
              <w:spacing w:after="160" w:line="259" w:lineRule="auto"/>
              <w:rPr>
                <w:lang w:val="lv-LV"/>
              </w:rPr>
            </w:pPr>
            <w:r w:rsidRPr="002F3247">
              <w:rPr>
                <w:lang w:val="lv-LV"/>
              </w:rPr>
              <w:t xml:space="preserve">Izteikta vietas piederības apziņa, lokālpatriotisms </w:t>
            </w:r>
          </w:p>
        </w:tc>
        <w:tc>
          <w:tcPr>
            <w:tcW w:w="4354" w:type="dxa"/>
          </w:tcPr>
          <w:p w14:paraId="34F9E0E7" w14:textId="77777777" w:rsidR="00E76BFE" w:rsidRPr="003A429E" w:rsidRDefault="00C177A0" w:rsidP="00327DFA">
            <w:pPr>
              <w:spacing w:after="160" w:line="259" w:lineRule="auto"/>
              <w:rPr>
                <w:lang w:val="lv-LV"/>
              </w:rPr>
            </w:pPr>
            <w:r w:rsidRPr="002F3247">
              <w:rPr>
                <w:lang w:val="lv-LV"/>
              </w:rPr>
              <w:t>Jāpārveido šo kapitālu par vietējo preču zīmolu noieta veicināšanai</w:t>
            </w:r>
          </w:p>
        </w:tc>
      </w:tr>
      <w:tr w:rsidR="00E76BFE" w:rsidRPr="003A429E" w14:paraId="22439C13" w14:textId="77777777" w:rsidTr="00327DFA">
        <w:tc>
          <w:tcPr>
            <w:tcW w:w="937" w:type="dxa"/>
          </w:tcPr>
          <w:p w14:paraId="38866BF4" w14:textId="77777777" w:rsidR="00E76BFE" w:rsidRPr="003A429E" w:rsidRDefault="00E76BFE" w:rsidP="00E76BFE">
            <w:pPr>
              <w:pStyle w:val="Sarakstarindkopa"/>
              <w:numPr>
                <w:ilvl w:val="0"/>
                <w:numId w:val="29"/>
              </w:numPr>
              <w:jc w:val="center"/>
              <w:rPr>
                <w:lang w:val="lv-LV"/>
              </w:rPr>
            </w:pPr>
          </w:p>
        </w:tc>
        <w:tc>
          <w:tcPr>
            <w:tcW w:w="3731" w:type="dxa"/>
          </w:tcPr>
          <w:p w14:paraId="17E83B19" w14:textId="77777777" w:rsidR="00E76BFE" w:rsidRPr="003A429E" w:rsidRDefault="00C177A0" w:rsidP="00327DFA">
            <w:pPr>
              <w:spacing w:after="160" w:line="259" w:lineRule="auto"/>
              <w:rPr>
                <w:lang w:val="lv-LV"/>
              </w:rPr>
            </w:pPr>
            <w:r w:rsidRPr="002F3247">
              <w:rPr>
                <w:lang w:val="lv-LV"/>
              </w:rPr>
              <w:t xml:space="preserve">Ārējo finanšu resursu piesaiste teritorijas attīstībai </w:t>
            </w:r>
          </w:p>
        </w:tc>
        <w:tc>
          <w:tcPr>
            <w:tcW w:w="4926" w:type="dxa"/>
          </w:tcPr>
          <w:p w14:paraId="432FDE30" w14:textId="77777777" w:rsidR="00E76BFE" w:rsidRPr="003A429E" w:rsidRDefault="00C177A0" w:rsidP="00327DFA">
            <w:pPr>
              <w:spacing w:after="160" w:line="259" w:lineRule="auto"/>
              <w:rPr>
                <w:lang w:val="lv-LV"/>
              </w:rPr>
            </w:pPr>
            <w:r w:rsidRPr="002F3247">
              <w:rPr>
                <w:lang w:val="lv-LV"/>
              </w:rPr>
              <w:t xml:space="preserve">Tas nodrošinās lielāku kapacitāti un plašāku redzējumu starp VGR dalībniekiem </w:t>
            </w:r>
          </w:p>
        </w:tc>
        <w:tc>
          <w:tcPr>
            <w:tcW w:w="4354" w:type="dxa"/>
          </w:tcPr>
          <w:p w14:paraId="1E6BA271" w14:textId="59B77536" w:rsidR="00E76BFE" w:rsidRPr="003A429E" w:rsidRDefault="00C177A0" w:rsidP="003A429E">
            <w:pPr>
              <w:spacing w:after="160" w:line="259" w:lineRule="auto"/>
              <w:rPr>
                <w:lang w:val="lv-LV"/>
              </w:rPr>
            </w:pPr>
            <w:r w:rsidRPr="002F3247">
              <w:rPr>
                <w:lang w:val="lv-LV"/>
              </w:rPr>
              <w:t xml:space="preserve">Jāveicina </w:t>
            </w:r>
            <w:proofErr w:type="spellStart"/>
            <w:r w:rsidRPr="002F3247">
              <w:rPr>
                <w:lang w:val="lv-LV"/>
              </w:rPr>
              <w:t>starpteritoriālā</w:t>
            </w:r>
            <w:proofErr w:type="spellEnd"/>
            <w:r w:rsidRPr="002F3247">
              <w:rPr>
                <w:lang w:val="lv-LV"/>
              </w:rPr>
              <w:t xml:space="preserve"> sadarbība, pieredzes apmaiņa. </w:t>
            </w:r>
          </w:p>
        </w:tc>
      </w:tr>
      <w:tr w:rsidR="00E76BFE" w:rsidRPr="003A429E" w14:paraId="754621D6" w14:textId="77777777" w:rsidTr="00327DFA">
        <w:tc>
          <w:tcPr>
            <w:tcW w:w="13948" w:type="dxa"/>
            <w:gridSpan w:val="4"/>
          </w:tcPr>
          <w:p w14:paraId="16C74245" w14:textId="77777777" w:rsidR="00E76BFE" w:rsidRPr="003A429E" w:rsidRDefault="000E0211" w:rsidP="00327DFA">
            <w:pPr>
              <w:rPr>
                <w:lang w:val="lv-LV"/>
              </w:rPr>
            </w:pPr>
            <w:r w:rsidRPr="003A429E">
              <w:rPr>
                <w:lang w:val="lv-LV"/>
              </w:rPr>
              <w:t>Draudi</w:t>
            </w:r>
            <w:r w:rsidR="00E76BFE" w:rsidRPr="003A429E">
              <w:rPr>
                <w:lang w:val="lv-LV"/>
              </w:rPr>
              <w:t xml:space="preserve"> </w:t>
            </w:r>
          </w:p>
        </w:tc>
      </w:tr>
      <w:tr w:rsidR="00E76BFE" w:rsidRPr="00692AA6" w14:paraId="537ABE4F" w14:textId="77777777" w:rsidTr="00327DFA">
        <w:tc>
          <w:tcPr>
            <w:tcW w:w="937" w:type="dxa"/>
          </w:tcPr>
          <w:p w14:paraId="1E8D079B" w14:textId="77777777" w:rsidR="00E76BFE" w:rsidRPr="003A429E" w:rsidRDefault="00E76BFE" w:rsidP="00E76BFE">
            <w:pPr>
              <w:pStyle w:val="Sarakstarindkopa"/>
              <w:numPr>
                <w:ilvl w:val="0"/>
                <w:numId w:val="30"/>
              </w:numPr>
              <w:jc w:val="center"/>
              <w:rPr>
                <w:lang w:val="lv-LV"/>
              </w:rPr>
            </w:pPr>
          </w:p>
        </w:tc>
        <w:tc>
          <w:tcPr>
            <w:tcW w:w="3731" w:type="dxa"/>
          </w:tcPr>
          <w:p w14:paraId="23697856" w14:textId="77777777" w:rsidR="00E76BFE" w:rsidRPr="003A429E" w:rsidRDefault="00C177A0" w:rsidP="00327DFA">
            <w:pPr>
              <w:spacing w:after="160" w:line="259" w:lineRule="auto"/>
              <w:rPr>
                <w:lang w:val="lv-LV"/>
              </w:rPr>
            </w:pPr>
            <w:r w:rsidRPr="002F3247">
              <w:rPr>
                <w:lang w:val="lv-LV"/>
              </w:rPr>
              <w:t xml:space="preserve">Infrastruktūras nolietošanās </w:t>
            </w:r>
          </w:p>
        </w:tc>
        <w:tc>
          <w:tcPr>
            <w:tcW w:w="4926" w:type="dxa"/>
          </w:tcPr>
          <w:p w14:paraId="203A4978" w14:textId="77777777" w:rsidR="00E76BFE" w:rsidRPr="003A429E" w:rsidRDefault="00C177A0" w:rsidP="00327DFA">
            <w:pPr>
              <w:spacing w:after="160" w:line="259" w:lineRule="auto"/>
              <w:rPr>
                <w:lang w:val="lv-LV"/>
              </w:rPr>
            </w:pPr>
            <w:r w:rsidRPr="002F3247">
              <w:rPr>
                <w:lang w:val="lv-LV"/>
              </w:rPr>
              <w:t>Nepietiekams finansējums esošās infrastruktūras uzturēšanai</w:t>
            </w:r>
          </w:p>
        </w:tc>
        <w:tc>
          <w:tcPr>
            <w:tcW w:w="4354" w:type="dxa"/>
          </w:tcPr>
          <w:p w14:paraId="77214C58" w14:textId="77777777" w:rsidR="00E76BFE" w:rsidRPr="003A429E" w:rsidRDefault="00C177A0" w:rsidP="00327DFA">
            <w:pPr>
              <w:spacing w:after="160" w:line="259" w:lineRule="auto"/>
              <w:rPr>
                <w:lang w:val="lv-LV"/>
              </w:rPr>
            </w:pPr>
            <w:proofErr w:type="spellStart"/>
            <w:r w:rsidRPr="002F3247">
              <w:rPr>
                <w:lang w:val="lv-LV"/>
              </w:rPr>
              <w:t>Jāprioritizē</w:t>
            </w:r>
            <w:proofErr w:type="spellEnd"/>
            <w:r w:rsidRPr="002F3247">
              <w:rPr>
                <w:lang w:val="lv-LV"/>
              </w:rPr>
              <w:t xml:space="preserve"> ieguldījumu lietderība, jāveicina līdzfinansējuma piesaiste no ārējiem resursiem.</w:t>
            </w:r>
          </w:p>
        </w:tc>
      </w:tr>
      <w:tr w:rsidR="00E76BFE" w:rsidRPr="00692AA6" w14:paraId="013E9ECA" w14:textId="77777777" w:rsidTr="00327DFA">
        <w:tc>
          <w:tcPr>
            <w:tcW w:w="937" w:type="dxa"/>
          </w:tcPr>
          <w:p w14:paraId="26E3BDBC" w14:textId="77777777" w:rsidR="00E76BFE" w:rsidRPr="003A429E" w:rsidRDefault="00E76BFE" w:rsidP="00E76BFE">
            <w:pPr>
              <w:pStyle w:val="Sarakstarindkopa"/>
              <w:numPr>
                <w:ilvl w:val="0"/>
                <w:numId w:val="30"/>
              </w:numPr>
              <w:jc w:val="center"/>
              <w:rPr>
                <w:lang w:val="lv-LV"/>
              </w:rPr>
            </w:pPr>
          </w:p>
        </w:tc>
        <w:tc>
          <w:tcPr>
            <w:tcW w:w="3731" w:type="dxa"/>
          </w:tcPr>
          <w:p w14:paraId="09F29165" w14:textId="77777777" w:rsidR="00E76BFE" w:rsidRPr="003A429E" w:rsidRDefault="00C177A0" w:rsidP="00327DFA">
            <w:pPr>
              <w:spacing w:after="160" w:line="259" w:lineRule="auto"/>
              <w:rPr>
                <w:lang w:val="lv-LV"/>
              </w:rPr>
            </w:pPr>
            <w:r w:rsidRPr="002F3247">
              <w:rPr>
                <w:lang w:val="lv-LV"/>
              </w:rPr>
              <w:t xml:space="preserve">Neparedzamas un biežas izmaiņas normatīvajos aktos, neprognozējama nodokļu politika </w:t>
            </w:r>
          </w:p>
        </w:tc>
        <w:tc>
          <w:tcPr>
            <w:tcW w:w="4926" w:type="dxa"/>
          </w:tcPr>
          <w:p w14:paraId="39C076BB" w14:textId="77777777" w:rsidR="00E76BFE" w:rsidRPr="003A429E" w:rsidRDefault="00C177A0" w:rsidP="00327DFA">
            <w:pPr>
              <w:spacing w:after="160" w:line="259" w:lineRule="auto"/>
              <w:rPr>
                <w:lang w:val="lv-LV"/>
              </w:rPr>
            </w:pPr>
            <w:r w:rsidRPr="002F3247">
              <w:rPr>
                <w:lang w:val="lv-LV"/>
              </w:rPr>
              <w:t xml:space="preserve">Kavēta uzņēmējdarbības attīstība un teritorijas attīstība kopumā. </w:t>
            </w:r>
          </w:p>
        </w:tc>
        <w:tc>
          <w:tcPr>
            <w:tcW w:w="4354" w:type="dxa"/>
          </w:tcPr>
          <w:p w14:paraId="2797AFC3" w14:textId="77777777" w:rsidR="00E76BFE" w:rsidRPr="003A429E" w:rsidRDefault="00C177A0" w:rsidP="00327DFA">
            <w:pPr>
              <w:spacing w:after="160" w:line="259" w:lineRule="auto"/>
              <w:rPr>
                <w:lang w:val="lv-LV"/>
              </w:rPr>
            </w:pPr>
            <w:r w:rsidRPr="002F3247">
              <w:rPr>
                <w:lang w:val="lv-LV"/>
              </w:rPr>
              <w:t xml:space="preserve">Jāveicina mērķtiecīga attīstības plānošana, sadarbība ar pašvaldībām un esošiem uzņēmējiem. </w:t>
            </w:r>
          </w:p>
        </w:tc>
      </w:tr>
    </w:tbl>
    <w:p w14:paraId="5A5E61C8" w14:textId="77777777" w:rsidR="00E76BFE" w:rsidRPr="003A429E" w:rsidRDefault="00E76BFE" w:rsidP="00E76BFE">
      <w:pPr>
        <w:rPr>
          <w:lang w:val="lv-LV"/>
        </w:rPr>
      </w:pPr>
    </w:p>
    <w:p w14:paraId="71DA0A8C" w14:textId="77777777" w:rsidR="00D45E60" w:rsidRPr="003A429E" w:rsidRDefault="00D45E60" w:rsidP="00D45E60">
      <w:pPr>
        <w:rPr>
          <w:rFonts w:asciiTheme="minorHAnsi" w:hAnsiTheme="minorHAnsi"/>
          <w:sz w:val="24"/>
          <w:szCs w:val="24"/>
          <w:lang w:val="lv-LV"/>
        </w:rPr>
      </w:pPr>
    </w:p>
    <w:p w14:paraId="54D3A0CF" w14:textId="77777777" w:rsidR="00D45E60" w:rsidRPr="003A429E" w:rsidRDefault="00C177A0">
      <w:pPr>
        <w:rPr>
          <w:rFonts w:asciiTheme="minorHAnsi" w:hAnsiTheme="minorHAnsi"/>
          <w:sz w:val="24"/>
          <w:szCs w:val="24"/>
          <w:lang w:val="lv-LV"/>
        </w:rPr>
      </w:pPr>
      <w:r>
        <w:rPr>
          <w:rFonts w:asciiTheme="minorHAnsi" w:hAnsiTheme="minorHAnsi"/>
          <w:sz w:val="24"/>
          <w:szCs w:val="24"/>
          <w:lang w:val="lv-LV"/>
        </w:rPr>
        <w:br w:type="page"/>
      </w:r>
    </w:p>
    <w:p w14:paraId="55CCFA18" w14:textId="77777777" w:rsidR="008B5A17" w:rsidRPr="003A429E" w:rsidRDefault="008B5A17" w:rsidP="00D45E60">
      <w:pPr>
        <w:rPr>
          <w:rFonts w:ascii="Times New Roman" w:hAnsi="Times New Roman"/>
          <w:sz w:val="24"/>
          <w:szCs w:val="24"/>
          <w:lang w:val="lv-LV"/>
        </w:rPr>
        <w:sectPr w:rsidR="008B5A17" w:rsidRPr="003A429E" w:rsidSect="008B5A17">
          <w:pgSz w:w="16838" w:h="11906" w:orient="landscape"/>
          <w:pgMar w:top="1800" w:right="1440" w:bottom="1800" w:left="1440" w:header="708" w:footer="708" w:gutter="0"/>
          <w:cols w:space="708"/>
          <w:docGrid w:linePitch="360"/>
        </w:sectPr>
      </w:pPr>
    </w:p>
    <w:p w14:paraId="33A33CD7" w14:textId="77777777" w:rsidR="00511B2E" w:rsidRPr="003A429E" w:rsidRDefault="00C177A0" w:rsidP="00511B2E">
      <w:pPr>
        <w:pStyle w:val="Sarakstarindkopa"/>
        <w:numPr>
          <w:ilvl w:val="1"/>
          <w:numId w:val="9"/>
        </w:numPr>
        <w:rPr>
          <w:rFonts w:asciiTheme="minorHAnsi" w:hAnsiTheme="minorHAnsi"/>
          <w:b/>
          <w:smallCaps/>
          <w:sz w:val="24"/>
          <w:szCs w:val="24"/>
          <w:lang w:val="lv-LV"/>
        </w:rPr>
      </w:pPr>
      <w:r>
        <w:rPr>
          <w:rFonts w:asciiTheme="minorHAnsi" w:hAnsiTheme="minorHAnsi"/>
          <w:b/>
          <w:smallCaps/>
          <w:sz w:val="24"/>
          <w:szCs w:val="24"/>
          <w:lang w:val="lv-LV"/>
        </w:rPr>
        <w:lastRenderedPageBreak/>
        <w:t>Teritorijas attīstības vajadzību identificēšana un potenciāla analīze</w:t>
      </w:r>
    </w:p>
    <w:p w14:paraId="1861E0F2" w14:textId="77777777" w:rsidR="00741479" w:rsidRPr="003A429E" w:rsidRDefault="00C177A0" w:rsidP="00511B2E">
      <w:pPr>
        <w:jc w:val="both"/>
        <w:rPr>
          <w:rFonts w:asciiTheme="minorHAnsi" w:hAnsiTheme="minorHAnsi"/>
          <w:b/>
          <w:smallCaps/>
          <w:sz w:val="24"/>
          <w:szCs w:val="24"/>
          <w:lang w:val="lv-LV"/>
        </w:rPr>
      </w:pPr>
      <w:r>
        <w:rPr>
          <w:rFonts w:asciiTheme="minorHAnsi" w:hAnsiTheme="minorHAnsi" w:cs="Calibri"/>
          <w:sz w:val="24"/>
          <w:szCs w:val="24"/>
          <w:lang w:val="lv-LV"/>
        </w:rPr>
        <w:t xml:space="preserve">Vajadzību identificēšanai Daugavpils un Ilūkstes novadu partnerība “Kaimiņi” organizēja 26 apkaimes darbnīcas – katrā attīstības centrā un divus iedzīvotāju forumus: vienu Daugavpilī un otru Ilūkstē. Izvērtējot teritorijas vietējo potenciālu un turpmākās attīstības iespējas, uzmanība tiek pievērsta vietējās ekonomikas iniciatīvām, kur līdzšinējie VRG ieguldījumi ir bijuši salīdzinoši mazi, un vietas potenciāla attīstības iniciatīvām, kas ir saistāmas gan ar sociālo infrastruktūru un pakalpojumiem, kā arī teritorijas attīstības pakalpojumiem un sabiedriskajām aktivitātēm. </w:t>
      </w:r>
    </w:p>
    <w:p w14:paraId="7DFF5969" w14:textId="77777777" w:rsidR="00511B2E" w:rsidRPr="003A429E" w:rsidRDefault="00C177A0" w:rsidP="00511B2E">
      <w:pPr>
        <w:jc w:val="both"/>
        <w:rPr>
          <w:rFonts w:asciiTheme="minorHAnsi" w:hAnsiTheme="minorHAnsi" w:cs="Calibri"/>
          <w:sz w:val="24"/>
          <w:szCs w:val="24"/>
          <w:lang w:val="lv-LV"/>
        </w:rPr>
      </w:pPr>
      <w:r>
        <w:rPr>
          <w:rFonts w:asciiTheme="minorHAnsi" w:hAnsiTheme="minorHAnsi" w:cs="Calibri"/>
          <w:sz w:val="24"/>
          <w:szCs w:val="24"/>
          <w:lang w:val="lv-LV"/>
        </w:rPr>
        <w:t>Balstoties uz apkaimju darbnīcu rezultātiem (Apkopojums pielikumā Nr. 3), vietējās attīstības stratēģijas īstenošanā iesaistītās puses: VRG padomes locekļi, administratīvā vadītāja, projektu vērtētāju, mērķa grupu un projektu īstenotāju pārstāvji identificēja astoņas jomas, kas varētu būt nozīmīgas VRG darbības teritorijas turpmākai attīstībai.</w:t>
      </w:r>
    </w:p>
    <w:p w14:paraId="48160582" w14:textId="77777777" w:rsidR="00511B2E" w:rsidRPr="003A429E" w:rsidRDefault="00C177A0" w:rsidP="00511B2E">
      <w:pPr>
        <w:jc w:val="both"/>
        <w:rPr>
          <w:rFonts w:asciiTheme="minorHAnsi" w:hAnsiTheme="minorHAnsi" w:cs="Calibri"/>
          <w:sz w:val="24"/>
          <w:szCs w:val="24"/>
          <w:lang w:val="lv-LV"/>
        </w:rPr>
      </w:pPr>
      <w:r>
        <w:rPr>
          <w:rFonts w:asciiTheme="minorHAnsi" w:hAnsiTheme="minorHAnsi" w:cs="Calibri"/>
          <w:sz w:val="24"/>
          <w:szCs w:val="24"/>
          <w:lang w:val="lv-LV"/>
        </w:rPr>
        <w:t xml:space="preserve">Jomu izvēli noteica gan iedzīvotāju paustās vērtības, tai skaitā, atziņas par pozitīvajiem sasniegumiem, kas jau šobrīd veido pamatu vietas potenciālam, gan vēlamās nākotnes redzējumi un vajadzības, kas tika papildināti ar konkrētām idejām, kā tās īstenot praksē. Tāpat jomu noteikšanā tika ievērtēti iedzīvotāju paustie traucējošie un virzošie faktori. </w:t>
      </w:r>
    </w:p>
    <w:p w14:paraId="0FDE2984" w14:textId="77777777" w:rsidR="00511B2E" w:rsidRPr="003A429E" w:rsidRDefault="00C177A0" w:rsidP="00511B2E">
      <w:pPr>
        <w:jc w:val="both"/>
        <w:rPr>
          <w:rFonts w:asciiTheme="minorHAnsi" w:hAnsiTheme="minorHAnsi" w:cs="Calibri"/>
          <w:sz w:val="24"/>
          <w:szCs w:val="24"/>
          <w:lang w:val="lv-LV"/>
        </w:rPr>
      </w:pPr>
      <w:r>
        <w:rPr>
          <w:rFonts w:asciiTheme="minorHAnsi" w:hAnsiTheme="minorHAnsi" w:cs="Calibri"/>
          <w:sz w:val="24"/>
          <w:szCs w:val="24"/>
          <w:lang w:val="lv-LV"/>
        </w:rPr>
        <w:t>Fokusa grupas darba rezultātā tika noteiktas sekojošās VRG “Kaimiņi” darbības teritorijas attīstības iespējamās jomas, kas redzamas 2.tabulā.</w:t>
      </w:r>
    </w:p>
    <w:tbl>
      <w:tblPr>
        <w:tblStyle w:val="Gaissarakstsizclum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304"/>
        <w:gridCol w:w="4992"/>
      </w:tblGrid>
      <w:tr w:rsidR="00511B2E" w:rsidRPr="003A429E" w14:paraId="76FAAB42" w14:textId="77777777" w:rsidTr="00511B2E">
        <w:trPr>
          <w:cnfStyle w:val="100000000000" w:firstRow="1" w:lastRow="0" w:firstColumn="0" w:lastColumn="0" w:oddVBand="0" w:evenVBand="0" w:oddHBand="0" w:evenHBand="0" w:firstRowFirstColumn="0" w:firstRowLastColumn="0" w:lastRowFirstColumn="0" w:lastRowLastColumn="0"/>
          <w:tblHeader/>
        </w:trPr>
        <w:tc>
          <w:tcPr>
            <w:tcW w:w="3369" w:type="dxa"/>
          </w:tcPr>
          <w:p w14:paraId="58EB65E6" w14:textId="77777777" w:rsidR="00511B2E" w:rsidRPr="002F3247" w:rsidRDefault="00C177A0" w:rsidP="00511B2E">
            <w:pPr>
              <w:spacing w:after="160" w:line="259" w:lineRule="auto"/>
              <w:rPr>
                <w:rFonts w:asciiTheme="minorHAnsi" w:hAnsiTheme="minorHAnsi" w:cs="Calibri"/>
                <w:sz w:val="24"/>
                <w:szCs w:val="24"/>
                <w:lang w:val="lv-LV"/>
              </w:rPr>
            </w:pPr>
            <w:r>
              <w:rPr>
                <w:rFonts w:asciiTheme="minorHAnsi" w:hAnsiTheme="minorHAnsi" w:cs="Calibri"/>
                <w:sz w:val="24"/>
                <w:szCs w:val="24"/>
                <w:lang w:val="lv-LV"/>
              </w:rPr>
              <w:t>Jomas:</w:t>
            </w:r>
          </w:p>
        </w:tc>
        <w:tc>
          <w:tcPr>
            <w:tcW w:w="5153" w:type="dxa"/>
          </w:tcPr>
          <w:p w14:paraId="59B10431" w14:textId="77777777" w:rsidR="00511B2E" w:rsidRPr="002F3247" w:rsidRDefault="00C177A0" w:rsidP="00511B2E">
            <w:pPr>
              <w:spacing w:after="160" w:line="259" w:lineRule="auto"/>
              <w:rPr>
                <w:rFonts w:asciiTheme="minorHAnsi" w:hAnsiTheme="minorHAnsi"/>
                <w:sz w:val="24"/>
                <w:szCs w:val="24"/>
                <w:lang w:val="lv-LV"/>
              </w:rPr>
            </w:pPr>
            <w:r>
              <w:rPr>
                <w:rFonts w:asciiTheme="minorHAnsi" w:hAnsiTheme="minorHAnsi" w:cs="Calibri"/>
                <w:sz w:val="24"/>
                <w:szCs w:val="24"/>
                <w:lang w:val="lv-LV"/>
              </w:rPr>
              <w:t>Tēma:</w:t>
            </w:r>
          </w:p>
        </w:tc>
      </w:tr>
      <w:tr w:rsidR="00511B2E" w:rsidRPr="003A429E" w14:paraId="2804F6E2" w14:textId="77777777" w:rsidTr="00511B2E">
        <w:trPr>
          <w:cnfStyle w:val="000000100000" w:firstRow="0" w:lastRow="0" w:firstColumn="0" w:lastColumn="0" w:oddVBand="0" w:evenVBand="0" w:oddHBand="1" w:evenHBand="0" w:firstRowFirstColumn="0" w:firstRowLastColumn="0" w:lastRowFirstColumn="0" w:lastRowLastColumn="0"/>
        </w:trPr>
        <w:tc>
          <w:tcPr>
            <w:tcW w:w="3369" w:type="dxa"/>
            <w:tcBorders>
              <w:top w:val="none" w:sz="0" w:space="0" w:color="auto"/>
              <w:left w:val="none" w:sz="0" w:space="0" w:color="auto"/>
              <w:bottom w:val="none" w:sz="0" w:space="0" w:color="auto"/>
            </w:tcBorders>
          </w:tcPr>
          <w:p w14:paraId="0988EC8E" w14:textId="77777777" w:rsidR="00511B2E" w:rsidRPr="002F3247" w:rsidRDefault="00511B2E" w:rsidP="00511B2E">
            <w:pPr>
              <w:spacing w:after="160" w:line="259" w:lineRule="auto"/>
              <w:rPr>
                <w:rFonts w:asciiTheme="minorHAnsi" w:hAnsiTheme="minorHAnsi" w:cs="Calibri"/>
                <w:b/>
                <w:sz w:val="24"/>
                <w:szCs w:val="24"/>
                <w:lang w:val="lv-LV"/>
              </w:rPr>
            </w:pPr>
            <w:r w:rsidRPr="003A429E">
              <w:rPr>
                <w:rFonts w:asciiTheme="minorHAnsi" w:hAnsiTheme="minorHAnsi"/>
                <w:b/>
                <w:sz w:val="24"/>
                <w:szCs w:val="24"/>
                <w:lang w:val="lv-LV"/>
              </w:rPr>
              <w:t>Iespējas sociāli mazāk aizsargātām iedzīvotāju grupām</w:t>
            </w:r>
          </w:p>
        </w:tc>
        <w:tc>
          <w:tcPr>
            <w:tcW w:w="5153" w:type="dxa"/>
            <w:tcBorders>
              <w:top w:val="none" w:sz="0" w:space="0" w:color="auto"/>
              <w:bottom w:val="none" w:sz="0" w:space="0" w:color="auto"/>
              <w:right w:val="none" w:sz="0" w:space="0" w:color="auto"/>
            </w:tcBorders>
          </w:tcPr>
          <w:p w14:paraId="64E7B483" w14:textId="77777777" w:rsidR="00511B2E" w:rsidRPr="002F3247" w:rsidRDefault="00C177A0" w:rsidP="00511B2E">
            <w:pPr>
              <w:spacing w:after="160" w:line="259" w:lineRule="auto"/>
              <w:rPr>
                <w:rFonts w:asciiTheme="minorHAnsi" w:hAnsiTheme="minorHAnsi"/>
                <w:i/>
                <w:sz w:val="24"/>
                <w:szCs w:val="24"/>
                <w:lang w:val="lv-LV"/>
              </w:rPr>
            </w:pPr>
            <w:r>
              <w:rPr>
                <w:rFonts w:asciiTheme="minorHAnsi" w:hAnsiTheme="minorHAnsi"/>
                <w:i/>
                <w:sz w:val="24"/>
                <w:szCs w:val="24"/>
                <w:lang w:val="lv-LV"/>
              </w:rPr>
              <w:t>Pilnvērtīgas dzīves iespējas visiem.</w:t>
            </w:r>
          </w:p>
        </w:tc>
      </w:tr>
      <w:tr w:rsidR="00511B2E" w:rsidRPr="00692AA6" w14:paraId="44CB9837" w14:textId="77777777" w:rsidTr="00511B2E">
        <w:tc>
          <w:tcPr>
            <w:tcW w:w="3369" w:type="dxa"/>
          </w:tcPr>
          <w:p w14:paraId="61800827" w14:textId="77777777" w:rsidR="00511B2E" w:rsidRPr="002F3247" w:rsidRDefault="00511B2E" w:rsidP="00511B2E">
            <w:pPr>
              <w:spacing w:after="160" w:line="259" w:lineRule="auto"/>
              <w:rPr>
                <w:rFonts w:asciiTheme="minorHAnsi" w:hAnsiTheme="minorHAnsi" w:cs="Calibri"/>
                <w:b/>
                <w:sz w:val="24"/>
                <w:szCs w:val="24"/>
                <w:lang w:val="lv-LV"/>
              </w:rPr>
            </w:pPr>
            <w:r w:rsidRPr="003A429E">
              <w:rPr>
                <w:rFonts w:asciiTheme="minorHAnsi" w:hAnsiTheme="minorHAnsi"/>
                <w:b/>
                <w:sz w:val="24"/>
                <w:szCs w:val="24"/>
                <w:lang w:val="lv-LV"/>
              </w:rPr>
              <w:t>Motivācija un iespējas jauniešu aktivitātei</w:t>
            </w:r>
          </w:p>
        </w:tc>
        <w:tc>
          <w:tcPr>
            <w:tcW w:w="5153" w:type="dxa"/>
          </w:tcPr>
          <w:p w14:paraId="07C5A806" w14:textId="77777777" w:rsidR="00511B2E" w:rsidRPr="002F3247" w:rsidRDefault="00C177A0" w:rsidP="00511B2E">
            <w:pPr>
              <w:spacing w:after="160" w:line="259" w:lineRule="auto"/>
              <w:rPr>
                <w:rFonts w:asciiTheme="minorHAnsi" w:hAnsiTheme="minorHAnsi"/>
                <w:i/>
                <w:sz w:val="24"/>
                <w:szCs w:val="24"/>
                <w:lang w:val="lv-LV"/>
              </w:rPr>
            </w:pPr>
            <w:r>
              <w:rPr>
                <w:rFonts w:asciiTheme="minorHAnsi" w:hAnsiTheme="minorHAnsi"/>
                <w:i/>
                <w:sz w:val="24"/>
                <w:szCs w:val="24"/>
                <w:lang w:val="lv-LV"/>
              </w:rPr>
              <w:t xml:space="preserve">Daudzveidīgas attīstības un </w:t>
            </w:r>
            <w:proofErr w:type="spellStart"/>
            <w:r>
              <w:rPr>
                <w:rFonts w:asciiTheme="minorHAnsi" w:hAnsiTheme="minorHAnsi"/>
                <w:i/>
                <w:sz w:val="24"/>
                <w:szCs w:val="24"/>
                <w:lang w:val="lv-LV"/>
              </w:rPr>
              <w:t>pašrealizācijas</w:t>
            </w:r>
            <w:proofErr w:type="spellEnd"/>
            <w:r>
              <w:rPr>
                <w:rFonts w:asciiTheme="minorHAnsi" w:hAnsiTheme="minorHAnsi"/>
                <w:i/>
                <w:sz w:val="24"/>
                <w:szCs w:val="24"/>
                <w:lang w:val="lv-LV"/>
              </w:rPr>
              <w:t xml:space="preserve"> iespējas jauniešiem.</w:t>
            </w:r>
          </w:p>
        </w:tc>
      </w:tr>
      <w:tr w:rsidR="00511B2E" w:rsidRPr="00692AA6" w14:paraId="425B2A55" w14:textId="77777777" w:rsidTr="00511B2E">
        <w:trPr>
          <w:cnfStyle w:val="000000100000" w:firstRow="0" w:lastRow="0" w:firstColumn="0" w:lastColumn="0" w:oddVBand="0" w:evenVBand="0" w:oddHBand="1" w:evenHBand="0" w:firstRowFirstColumn="0" w:firstRowLastColumn="0" w:lastRowFirstColumn="0" w:lastRowLastColumn="0"/>
        </w:trPr>
        <w:tc>
          <w:tcPr>
            <w:tcW w:w="3369" w:type="dxa"/>
            <w:tcBorders>
              <w:top w:val="none" w:sz="0" w:space="0" w:color="auto"/>
              <w:left w:val="none" w:sz="0" w:space="0" w:color="auto"/>
              <w:bottom w:val="none" w:sz="0" w:space="0" w:color="auto"/>
            </w:tcBorders>
          </w:tcPr>
          <w:p w14:paraId="519B4BFF" w14:textId="77777777" w:rsidR="00511B2E" w:rsidRPr="003A429E" w:rsidRDefault="00511B2E" w:rsidP="00511B2E">
            <w:pPr>
              <w:rPr>
                <w:rFonts w:asciiTheme="minorHAnsi" w:hAnsiTheme="minorHAnsi" w:cs="Calibri"/>
                <w:b/>
                <w:sz w:val="24"/>
                <w:szCs w:val="24"/>
                <w:lang w:val="lv-LV"/>
              </w:rPr>
            </w:pPr>
            <w:r w:rsidRPr="003A429E">
              <w:rPr>
                <w:rFonts w:asciiTheme="minorHAnsi" w:hAnsiTheme="minorHAnsi"/>
                <w:b/>
                <w:sz w:val="24"/>
                <w:szCs w:val="24"/>
                <w:lang w:val="lv-LV"/>
              </w:rPr>
              <w:t>Kultūra un vietējā identitāte</w:t>
            </w:r>
          </w:p>
        </w:tc>
        <w:tc>
          <w:tcPr>
            <w:tcW w:w="5153" w:type="dxa"/>
            <w:tcBorders>
              <w:top w:val="none" w:sz="0" w:space="0" w:color="auto"/>
              <w:bottom w:val="none" w:sz="0" w:space="0" w:color="auto"/>
              <w:right w:val="none" w:sz="0" w:space="0" w:color="auto"/>
            </w:tcBorders>
          </w:tcPr>
          <w:p w14:paraId="4DBF638E" w14:textId="77777777" w:rsidR="00511B2E" w:rsidRPr="002F3247" w:rsidRDefault="00C177A0" w:rsidP="00511B2E">
            <w:pPr>
              <w:spacing w:after="160" w:line="259" w:lineRule="auto"/>
              <w:rPr>
                <w:rFonts w:asciiTheme="minorHAnsi" w:hAnsiTheme="minorHAnsi"/>
                <w:i/>
                <w:sz w:val="24"/>
                <w:szCs w:val="24"/>
                <w:lang w:val="lv-LV"/>
              </w:rPr>
            </w:pPr>
            <w:r>
              <w:rPr>
                <w:rFonts w:asciiTheme="minorHAnsi" w:hAnsiTheme="minorHAnsi"/>
                <w:i/>
                <w:sz w:val="24"/>
                <w:szCs w:val="24"/>
                <w:lang w:val="lv-LV"/>
              </w:rPr>
              <w:t>Daudzveidīgas kultūras saglabāšanas un attīstības iespējas vietējās identitātes, tai skaitā piederības, stiprināšanai un atpazīstamībai.</w:t>
            </w:r>
          </w:p>
        </w:tc>
      </w:tr>
      <w:tr w:rsidR="00511B2E" w:rsidRPr="00692AA6" w14:paraId="1F1FBE31" w14:textId="77777777" w:rsidTr="00511B2E">
        <w:tc>
          <w:tcPr>
            <w:tcW w:w="3369" w:type="dxa"/>
          </w:tcPr>
          <w:p w14:paraId="3E73E05C" w14:textId="77777777" w:rsidR="00511B2E" w:rsidRPr="003A429E" w:rsidRDefault="00511B2E" w:rsidP="00511B2E">
            <w:pPr>
              <w:rPr>
                <w:rFonts w:asciiTheme="minorHAnsi" w:hAnsiTheme="minorHAnsi" w:cs="Calibri"/>
                <w:b/>
                <w:sz w:val="24"/>
                <w:szCs w:val="24"/>
                <w:lang w:val="lv-LV"/>
              </w:rPr>
            </w:pPr>
            <w:r w:rsidRPr="003A429E">
              <w:rPr>
                <w:rFonts w:asciiTheme="minorHAnsi" w:hAnsiTheme="minorHAnsi"/>
                <w:b/>
                <w:sz w:val="24"/>
                <w:szCs w:val="24"/>
                <w:lang w:val="lv-LV"/>
              </w:rPr>
              <w:t>Veselīgs un aktīvs dzīvesveids</w:t>
            </w:r>
          </w:p>
        </w:tc>
        <w:tc>
          <w:tcPr>
            <w:tcW w:w="5153" w:type="dxa"/>
          </w:tcPr>
          <w:p w14:paraId="7E730F52" w14:textId="77777777" w:rsidR="00511B2E" w:rsidRPr="002F3247" w:rsidRDefault="00C177A0" w:rsidP="00511B2E">
            <w:pPr>
              <w:tabs>
                <w:tab w:val="left" w:pos="4032"/>
              </w:tabs>
              <w:spacing w:after="160" w:line="259" w:lineRule="auto"/>
              <w:rPr>
                <w:rFonts w:asciiTheme="minorHAnsi" w:hAnsiTheme="minorHAnsi"/>
                <w:i/>
                <w:sz w:val="24"/>
                <w:szCs w:val="24"/>
                <w:lang w:val="lv-LV"/>
              </w:rPr>
            </w:pPr>
            <w:r>
              <w:rPr>
                <w:rFonts w:asciiTheme="minorHAnsi" w:hAnsiTheme="minorHAnsi"/>
                <w:i/>
                <w:sz w:val="24"/>
                <w:szCs w:val="24"/>
                <w:lang w:val="lv-LV"/>
              </w:rPr>
              <w:t>Veselīga un aktīva dzīvesveida veicināšana un ikvienam pieejamas sportiskas aktivitātes.</w:t>
            </w:r>
          </w:p>
        </w:tc>
      </w:tr>
      <w:tr w:rsidR="00511B2E" w:rsidRPr="00692AA6" w14:paraId="0DD7C9B3" w14:textId="77777777" w:rsidTr="00511B2E">
        <w:trPr>
          <w:cnfStyle w:val="000000100000" w:firstRow="0" w:lastRow="0" w:firstColumn="0" w:lastColumn="0" w:oddVBand="0" w:evenVBand="0" w:oddHBand="1" w:evenHBand="0" w:firstRowFirstColumn="0" w:firstRowLastColumn="0" w:lastRowFirstColumn="0" w:lastRowLastColumn="0"/>
        </w:trPr>
        <w:tc>
          <w:tcPr>
            <w:tcW w:w="3369" w:type="dxa"/>
            <w:tcBorders>
              <w:top w:val="none" w:sz="0" w:space="0" w:color="auto"/>
              <w:left w:val="none" w:sz="0" w:space="0" w:color="auto"/>
              <w:bottom w:val="none" w:sz="0" w:space="0" w:color="auto"/>
            </w:tcBorders>
          </w:tcPr>
          <w:p w14:paraId="1FD02BF4" w14:textId="77777777" w:rsidR="00511B2E" w:rsidRPr="003A429E" w:rsidRDefault="00511B2E" w:rsidP="00511B2E">
            <w:pPr>
              <w:rPr>
                <w:rFonts w:asciiTheme="minorHAnsi" w:hAnsiTheme="minorHAnsi" w:cs="Calibri"/>
                <w:b/>
                <w:sz w:val="24"/>
                <w:szCs w:val="24"/>
                <w:lang w:val="lv-LV"/>
              </w:rPr>
            </w:pPr>
            <w:r w:rsidRPr="003A429E">
              <w:rPr>
                <w:rFonts w:asciiTheme="minorHAnsi" w:hAnsiTheme="minorHAnsi"/>
                <w:b/>
                <w:sz w:val="24"/>
                <w:szCs w:val="24"/>
                <w:lang w:val="lv-LV"/>
              </w:rPr>
              <w:t>Pievilcīga un droša dzīves vide</w:t>
            </w:r>
          </w:p>
        </w:tc>
        <w:tc>
          <w:tcPr>
            <w:tcW w:w="5153" w:type="dxa"/>
            <w:tcBorders>
              <w:top w:val="none" w:sz="0" w:space="0" w:color="auto"/>
              <w:bottom w:val="none" w:sz="0" w:space="0" w:color="auto"/>
              <w:right w:val="none" w:sz="0" w:space="0" w:color="auto"/>
            </w:tcBorders>
          </w:tcPr>
          <w:p w14:paraId="1032F46E" w14:textId="77777777" w:rsidR="00511B2E" w:rsidRPr="002F3247" w:rsidRDefault="00C177A0" w:rsidP="00511B2E">
            <w:pPr>
              <w:spacing w:after="160" w:line="259" w:lineRule="auto"/>
              <w:jc w:val="both"/>
              <w:rPr>
                <w:rFonts w:asciiTheme="minorHAnsi" w:hAnsiTheme="minorHAnsi"/>
                <w:i/>
                <w:sz w:val="24"/>
                <w:szCs w:val="24"/>
                <w:lang w:val="lv-LV"/>
              </w:rPr>
            </w:pPr>
            <w:r>
              <w:rPr>
                <w:rFonts w:asciiTheme="minorHAnsi" w:hAnsiTheme="minorHAnsi"/>
                <w:i/>
                <w:sz w:val="24"/>
                <w:szCs w:val="24"/>
                <w:lang w:val="lv-LV"/>
              </w:rPr>
              <w:t>Sakārtota, droša un pievilcīga vide pagalmā, ciemā, pilsētā, novadā un VRG.</w:t>
            </w:r>
          </w:p>
        </w:tc>
      </w:tr>
      <w:tr w:rsidR="00511B2E" w:rsidRPr="00692AA6" w14:paraId="1123226E" w14:textId="77777777" w:rsidTr="00511B2E">
        <w:tc>
          <w:tcPr>
            <w:tcW w:w="3369" w:type="dxa"/>
          </w:tcPr>
          <w:p w14:paraId="2A61922C" w14:textId="77777777" w:rsidR="00511B2E" w:rsidRPr="002F3247" w:rsidRDefault="00511B2E" w:rsidP="00511B2E">
            <w:pPr>
              <w:spacing w:after="160" w:line="259" w:lineRule="auto"/>
              <w:rPr>
                <w:rFonts w:asciiTheme="minorHAnsi" w:hAnsiTheme="minorHAnsi" w:cs="Calibri"/>
                <w:b/>
                <w:sz w:val="24"/>
                <w:szCs w:val="24"/>
                <w:lang w:val="lv-LV"/>
              </w:rPr>
            </w:pPr>
            <w:r w:rsidRPr="003A429E">
              <w:rPr>
                <w:rFonts w:asciiTheme="minorHAnsi" w:hAnsiTheme="minorHAnsi"/>
                <w:b/>
                <w:sz w:val="24"/>
                <w:szCs w:val="24"/>
                <w:lang w:val="lv-LV"/>
              </w:rPr>
              <w:t>Pakalpojumu attīstība un to dzīvotspēja</w:t>
            </w:r>
          </w:p>
        </w:tc>
        <w:tc>
          <w:tcPr>
            <w:tcW w:w="5153" w:type="dxa"/>
          </w:tcPr>
          <w:p w14:paraId="7C317A06" w14:textId="77777777" w:rsidR="00511B2E" w:rsidRPr="002F3247" w:rsidRDefault="00C177A0" w:rsidP="00511B2E">
            <w:pPr>
              <w:spacing w:after="160" w:line="259" w:lineRule="auto"/>
              <w:rPr>
                <w:rFonts w:asciiTheme="minorHAnsi" w:hAnsiTheme="minorHAnsi"/>
                <w:i/>
                <w:sz w:val="24"/>
                <w:szCs w:val="24"/>
                <w:lang w:val="lv-LV"/>
              </w:rPr>
            </w:pPr>
            <w:r>
              <w:rPr>
                <w:rFonts w:asciiTheme="minorHAnsi" w:hAnsiTheme="minorHAnsi"/>
                <w:i/>
                <w:sz w:val="24"/>
                <w:szCs w:val="24"/>
                <w:lang w:val="lv-LV"/>
              </w:rPr>
              <w:t>Pakalpojumu pieejamība, to attīstības un uzturēšanas iespējas dzīves kvalitātes paaugstināšanai laukos.</w:t>
            </w:r>
          </w:p>
        </w:tc>
      </w:tr>
      <w:tr w:rsidR="00511B2E" w:rsidRPr="00692AA6" w14:paraId="56E4EDE2" w14:textId="77777777" w:rsidTr="00511B2E">
        <w:trPr>
          <w:cnfStyle w:val="000000100000" w:firstRow="0" w:lastRow="0" w:firstColumn="0" w:lastColumn="0" w:oddVBand="0" w:evenVBand="0" w:oddHBand="1" w:evenHBand="0" w:firstRowFirstColumn="0" w:firstRowLastColumn="0" w:lastRowFirstColumn="0" w:lastRowLastColumn="0"/>
        </w:trPr>
        <w:tc>
          <w:tcPr>
            <w:tcW w:w="3369" w:type="dxa"/>
            <w:tcBorders>
              <w:top w:val="none" w:sz="0" w:space="0" w:color="auto"/>
              <w:left w:val="none" w:sz="0" w:space="0" w:color="auto"/>
              <w:bottom w:val="none" w:sz="0" w:space="0" w:color="auto"/>
            </w:tcBorders>
          </w:tcPr>
          <w:p w14:paraId="0BEC9F52" w14:textId="77777777" w:rsidR="00511B2E" w:rsidRPr="002F3247" w:rsidRDefault="00511B2E" w:rsidP="00511B2E">
            <w:pPr>
              <w:spacing w:after="160" w:line="259" w:lineRule="auto"/>
              <w:rPr>
                <w:rFonts w:asciiTheme="minorHAnsi" w:hAnsiTheme="minorHAnsi" w:cs="Calibri"/>
                <w:b/>
                <w:sz w:val="24"/>
                <w:szCs w:val="24"/>
                <w:lang w:val="lv-LV"/>
              </w:rPr>
            </w:pPr>
            <w:r w:rsidRPr="003A429E">
              <w:rPr>
                <w:rFonts w:asciiTheme="minorHAnsi" w:hAnsiTheme="minorHAnsi"/>
                <w:b/>
                <w:sz w:val="24"/>
                <w:szCs w:val="24"/>
                <w:lang w:val="lv-LV"/>
              </w:rPr>
              <w:lastRenderedPageBreak/>
              <w:t>Tūrisma piedāvājumi un to dzīvotspēja</w:t>
            </w:r>
          </w:p>
        </w:tc>
        <w:tc>
          <w:tcPr>
            <w:tcW w:w="5153" w:type="dxa"/>
            <w:tcBorders>
              <w:top w:val="none" w:sz="0" w:space="0" w:color="auto"/>
              <w:bottom w:val="none" w:sz="0" w:space="0" w:color="auto"/>
              <w:right w:val="none" w:sz="0" w:space="0" w:color="auto"/>
            </w:tcBorders>
          </w:tcPr>
          <w:p w14:paraId="0FA8B999" w14:textId="77777777" w:rsidR="00511B2E" w:rsidRPr="002F3247" w:rsidRDefault="00C177A0" w:rsidP="00511B2E">
            <w:pPr>
              <w:spacing w:after="160" w:line="259" w:lineRule="auto"/>
              <w:jc w:val="both"/>
              <w:rPr>
                <w:rFonts w:asciiTheme="minorHAnsi" w:hAnsiTheme="minorHAnsi"/>
                <w:i/>
                <w:sz w:val="24"/>
                <w:szCs w:val="24"/>
                <w:lang w:val="lv-LV"/>
              </w:rPr>
            </w:pPr>
            <w:r>
              <w:rPr>
                <w:rFonts w:asciiTheme="minorHAnsi" w:hAnsiTheme="minorHAnsi"/>
                <w:i/>
                <w:sz w:val="24"/>
                <w:szCs w:val="24"/>
                <w:lang w:val="lv-LV"/>
              </w:rPr>
              <w:t>Daudzveidīgs tūrisma produktu piedāvājums sadarbībā ar vietējiem iedzīvotājiem un organizācijām.</w:t>
            </w:r>
          </w:p>
        </w:tc>
      </w:tr>
      <w:tr w:rsidR="00511B2E" w:rsidRPr="00692AA6" w14:paraId="0B09C260" w14:textId="77777777" w:rsidTr="00511B2E">
        <w:tc>
          <w:tcPr>
            <w:tcW w:w="3369" w:type="dxa"/>
          </w:tcPr>
          <w:p w14:paraId="2786E5FF" w14:textId="77777777" w:rsidR="00511B2E" w:rsidRPr="002F3247" w:rsidRDefault="00511B2E" w:rsidP="00511B2E">
            <w:pPr>
              <w:spacing w:after="160" w:line="259" w:lineRule="auto"/>
              <w:rPr>
                <w:rFonts w:asciiTheme="minorHAnsi" w:hAnsiTheme="minorHAnsi" w:cs="Calibri"/>
                <w:b/>
                <w:sz w:val="24"/>
                <w:szCs w:val="24"/>
                <w:lang w:val="lv-LV"/>
              </w:rPr>
            </w:pPr>
            <w:r w:rsidRPr="003A429E">
              <w:rPr>
                <w:rFonts w:asciiTheme="minorHAnsi" w:hAnsiTheme="minorHAnsi"/>
                <w:b/>
                <w:sz w:val="24"/>
                <w:szCs w:val="24"/>
                <w:lang w:val="lv-LV"/>
              </w:rPr>
              <w:t>Nelauksaimnieciskā mazā uzņēmējdarbība</w:t>
            </w:r>
          </w:p>
        </w:tc>
        <w:tc>
          <w:tcPr>
            <w:tcW w:w="5153" w:type="dxa"/>
          </w:tcPr>
          <w:p w14:paraId="7D323AE1" w14:textId="77777777" w:rsidR="00511B2E" w:rsidRPr="002F3247" w:rsidRDefault="00C177A0" w:rsidP="00511B2E">
            <w:pPr>
              <w:spacing w:after="160" w:line="259" w:lineRule="auto"/>
              <w:rPr>
                <w:rFonts w:asciiTheme="minorHAnsi" w:hAnsiTheme="minorHAnsi"/>
                <w:i/>
                <w:sz w:val="24"/>
                <w:szCs w:val="24"/>
                <w:lang w:val="lv-LV"/>
              </w:rPr>
            </w:pPr>
            <w:r>
              <w:rPr>
                <w:rFonts w:asciiTheme="minorHAnsi" w:hAnsiTheme="minorHAnsi"/>
                <w:i/>
                <w:sz w:val="24"/>
                <w:szCs w:val="24"/>
                <w:lang w:val="lv-LV"/>
              </w:rPr>
              <w:t>Iespējas nelauksaimnieciskās uzņēmējdarbības uzsākšanai un attīstībai maziem uzņēmumiem.</w:t>
            </w:r>
          </w:p>
        </w:tc>
      </w:tr>
    </w:tbl>
    <w:p w14:paraId="1072A170" w14:textId="77777777" w:rsidR="00511B2E" w:rsidRPr="003A429E" w:rsidRDefault="00AF3165" w:rsidP="00511B2E">
      <w:pPr>
        <w:tabs>
          <w:tab w:val="left" w:pos="1134"/>
        </w:tabs>
        <w:jc w:val="both"/>
        <w:rPr>
          <w:rFonts w:asciiTheme="minorHAnsi" w:eastAsia="Times New Roman" w:hAnsiTheme="minorHAnsi" w:cs="Arial"/>
          <w:bCs/>
          <w:i/>
          <w:color w:val="000000"/>
          <w:sz w:val="24"/>
          <w:szCs w:val="24"/>
          <w:lang w:val="lv-LV"/>
        </w:rPr>
      </w:pPr>
      <w:r w:rsidRPr="003A429E">
        <w:rPr>
          <w:rFonts w:asciiTheme="minorHAnsi" w:hAnsiTheme="minorHAnsi"/>
          <w:sz w:val="24"/>
          <w:szCs w:val="24"/>
          <w:lang w:val="lv-LV"/>
        </w:rPr>
        <w:t>2</w:t>
      </w:r>
      <w:r w:rsidR="00511B2E" w:rsidRPr="003A429E">
        <w:rPr>
          <w:rFonts w:asciiTheme="minorHAnsi" w:hAnsiTheme="minorHAnsi"/>
          <w:sz w:val="24"/>
          <w:szCs w:val="24"/>
          <w:lang w:val="lv-LV"/>
        </w:rPr>
        <w:t xml:space="preserve">.tabula. </w:t>
      </w:r>
      <w:r w:rsidR="00511B2E" w:rsidRPr="003A429E">
        <w:rPr>
          <w:rFonts w:asciiTheme="minorHAnsi" w:hAnsiTheme="minorHAnsi" w:cs="Linux Biolinum G"/>
          <w:bCs/>
          <w:i/>
          <w:sz w:val="24"/>
          <w:szCs w:val="24"/>
          <w:lang w:val="lv-LV"/>
        </w:rPr>
        <w:t>VRG darbības teritorijas attīstības jomas</w:t>
      </w:r>
      <w:r w:rsidR="00C177A0">
        <w:rPr>
          <w:rFonts w:asciiTheme="minorHAnsi" w:hAnsiTheme="minorHAnsi"/>
          <w:i/>
          <w:sz w:val="24"/>
          <w:szCs w:val="24"/>
          <w:lang w:val="lv-LV"/>
        </w:rPr>
        <w:t>.</w:t>
      </w:r>
    </w:p>
    <w:p w14:paraId="18A800E2" w14:textId="77777777" w:rsidR="003E6151" w:rsidRPr="003A429E" w:rsidRDefault="00C177A0">
      <w:pPr>
        <w:rPr>
          <w:rFonts w:asciiTheme="minorHAnsi" w:hAnsiTheme="minorHAnsi"/>
          <w:sz w:val="24"/>
          <w:szCs w:val="24"/>
          <w:lang w:val="lv-LV"/>
        </w:rPr>
      </w:pPr>
      <w:r>
        <w:rPr>
          <w:rFonts w:asciiTheme="minorHAnsi" w:hAnsiTheme="minorHAnsi"/>
          <w:sz w:val="24"/>
          <w:szCs w:val="24"/>
          <w:lang w:val="lv-LV"/>
        </w:rPr>
        <w:t xml:space="preserve">Analogi lauku attīstības programmas 2014.-2020.gadam aktivitāšu piedāvājumam: </w:t>
      </w:r>
    </w:p>
    <w:p w14:paraId="0036A49D" w14:textId="77777777" w:rsidR="003E6151" w:rsidRPr="003A429E" w:rsidRDefault="00C177A0">
      <w:pPr>
        <w:rPr>
          <w:rFonts w:asciiTheme="minorHAnsi" w:hAnsiTheme="minorHAnsi"/>
          <w:sz w:val="24"/>
          <w:szCs w:val="24"/>
          <w:lang w:val="lv-LV"/>
        </w:rPr>
      </w:pPr>
      <w:r>
        <w:rPr>
          <w:rFonts w:asciiTheme="minorHAnsi" w:hAnsiTheme="minorHAnsi"/>
          <w:sz w:val="24"/>
          <w:szCs w:val="24"/>
          <w:lang w:val="lv-LV"/>
        </w:rPr>
        <w:t>Vietējās ekonomikas stiprināšanas iniciatīvas VRG teritorijā:</w:t>
      </w:r>
    </w:p>
    <w:p w14:paraId="4B55CB97" w14:textId="77777777" w:rsidR="003E6151" w:rsidRPr="003A429E" w:rsidRDefault="00C177A0" w:rsidP="003E6151">
      <w:pPr>
        <w:pStyle w:val="Sarakstarindkopa"/>
        <w:numPr>
          <w:ilvl w:val="0"/>
          <w:numId w:val="20"/>
        </w:numPr>
        <w:spacing w:after="200" w:line="276" w:lineRule="auto"/>
        <w:jc w:val="both"/>
        <w:rPr>
          <w:rFonts w:asciiTheme="minorHAnsi" w:hAnsiTheme="minorHAnsi" w:cs="Calibri"/>
          <w:sz w:val="24"/>
          <w:szCs w:val="24"/>
          <w:lang w:val="lv-LV"/>
        </w:rPr>
      </w:pPr>
      <w:r>
        <w:rPr>
          <w:rFonts w:asciiTheme="minorHAnsi" w:hAnsiTheme="minorHAnsi" w:cs="Calibri"/>
          <w:sz w:val="24"/>
          <w:szCs w:val="24"/>
          <w:lang w:val="lv-LV"/>
        </w:rPr>
        <w:t>Nepieciešams turpināt investēt pakalpojumu attīstībā vietējās nozīmes attīstības centros, īpaši, piedāvājot daudzfunkcionālus sadzīves pakalpojumus, kas, piemēram, ietver friziera, apģērbu šūšanas un labošanas, pirts un citus pakalpojumus. Atbalstot pakalpojumu izveidi augstāka prioritāte jāpiešķir tām teritorijām, kur līdzīgi pakalpojumi nav veidoti 2009.-2013.gada plānošanas periodā. Savukārt teritorijās, kurās ir bijušas ELFLA investīcijas sadzīves pakalpojumu izveidē, atbalstāmi daudzfunkcionālu pakalpojumu punkti, ja pastāv atbilstošs iedzīvotāju pieprasījums.</w:t>
      </w:r>
    </w:p>
    <w:p w14:paraId="35702E4F" w14:textId="77777777" w:rsidR="003E6151" w:rsidRPr="003A429E" w:rsidRDefault="00C177A0" w:rsidP="003E6151">
      <w:pPr>
        <w:pStyle w:val="Sarakstarindkopa"/>
        <w:numPr>
          <w:ilvl w:val="0"/>
          <w:numId w:val="20"/>
        </w:numPr>
        <w:spacing w:after="200" w:line="276" w:lineRule="auto"/>
        <w:jc w:val="both"/>
        <w:rPr>
          <w:rFonts w:asciiTheme="minorHAnsi" w:hAnsiTheme="minorHAnsi" w:cs="Calibri"/>
          <w:sz w:val="24"/>
          <w:szCs w:val="24"/>
          <w:lang w:val="lv-LV"/>
        </w:rPr>
      </w:pPr>
      <w:r>
        <w:rPr>
          <w:rFonts w:asciiTheme="minorHAnsi" w:hAnsiTheme="minorHAnsi" w:cs="Calibri"/>
          <w:sz w:val="24"/>
          <w:szCs w:val="24"/>
          <w:lang w:val="lv-LV"/>
        </w:rPr>
        <w:t>Atbalstot teritorijas attīstības pakalpojumus, piemēram, labiekārtošana, kapliča u.tml., nepieciešams skaidri saprotams pakalpojumu uzturēšanas modelis, kas var radīt nepieciešamību arī slēgt noteiktus līgumus ar pakalpojumu saņēmējiem vai pašvaldību, vai arī saņemot pašvaldības deleģētu funkciju.</w:t>
      </w:r>
    </w:p>
    <w:p w14:paraId="2BAD5562" w14:textId="77777777" w:rsidR="003E6151" w:rsidRPr="003A429E" w:rsidRDefault="00C177A0" w:rsidP="003E6151">
      <w:pPr>
        <w:pStyle w:val="Sarakstarindkopa"/>
        <w:numPr>
          <w:ilvl w:val="0"/>
          <w:numId w:val="20"/>
        </w:numPr>
        <w:spacing w:after="200" w:line="276" w:lineRule="auto"/>
        <w:jc w:val="both"/>
        <w:rPr>
          <w:rFonts w:asciiTheme="minorHAnsi" w:hAnsiTheme="minorHAnsi" w:cs="Calibri"/>
          <w:sz w:val="24"/>
          <w:szCs w:val="24"/>
          <w:lang w:val="lv-LV"/>
        </w:rPr>
      </w:pPr>
      <w:r>
        <w:rPr>
          <w:rFonts w:asciiTheme="minorHAnsi" w:hAnsiTheme="minorHAnsi" w:cs="Calibri"/>
          <w:sz w:val="24"/>
          <w:szCs w:val="24"/>
          <w:lang w:val="lv-LV"/>
        </w:rPr>
        <w:t>Attīstot jaunus pakalpojumus, vēlams veikt tirgus analīzi, kas ietver ne tikai VRG iedzīvotājus kā potenciālos pakalpojumu saņēmējus, bet arī Daugavpils pilsētas iedzīvotāju vajadzības. Piemēram dzīvnieku kremēšanas pakalpojums. Tādā veidā tiek radīta iespēja paplašināt pakalpojumu realizācijas tirgu, tajā pašā laikā ļaujot ieplūst investīcijām lauku teritorijās.</w:t>
      </w:r>
    </w:p>
    <w:p w14:paraId="33B14B6C" w14:textId="77777777" w:rsidR="003E6151" w:rsidRPr="003A429E" w:rsidRDefault="00C177A0" w:rsidP="003E6151">
      <w:pPr>
        <w:pStyle w:val="Sarakstarindkopa"/>
        <w:numPr>
          <w:ilvl w:val="0"/>
          <w:numId w:val="20"/>
        </w:numPr>
        <w:spacing w:after="200" w:line="276" w:lineRule="auto"/>
        <w:jc w:val="both"/>
        <w:rPr>
          <w:rFonts w:asciiTheme="minorHAnsi" w:hAnsiTheme="minorHAnsi" w:cs="Calibri"/>
          <w:sz w:val="24"/>
          <w:szCs w:val="24"/>
          <w:lang w:val="lv-LV"/>
        </w:rPr>
      </w:pPr>
      <w:r>
        <w:rPr>
          <w:rFonts w:asciiTheme="minorHAnsi" w:hAnsiTheme="minorHAnsi" w:cs="Calibri"/>
          <w:sz w:val="24"/>
          <w:szCs w:val="24"/>
          <w:lang w:val="lv-LV"/>
        </w:rPr>
        <w:t xml:space="preserve">Jāparedz atbalsts tādām eksperimentālām iniciatīvām VRG darbības teritorijā, kas var pretendēt uz inovatīvām darbībām to plašākā izpratnē. Tie varētu būt attālinātā darba centri, kur par bāzi tiek izmantotas skolas, bibliotēkas, kultūras nami vai citi sabiedriski objekti. Veidojot attālinātā darba centrus, jāpievērš uzmanība </w:t>
      </w:r>
      <w:proofErr w:type="spellStart"/>
      <w:r>
        <w:rPr>
          <w:rFonts w:asciiTheme="minorHAnsi" w:hAnsiTheme="minorHAnsi" w:cs="Calibri"/>
          <w:sz w:val="24"/>
          <w:szCs w:val="24"/>
          <w:lang w:val="lv-LV"/>
        </w:rPr>
        <w:t>pašnodarbināto</w:t>
      </w:r>
      <w:proofErr w:type="spellEnd"/>
      <w:r>
        <w:rPr>
          <w:rFonts w:asciiTheme="minorHAnsi" w:hAnsiTheme="minorHAnsi" w:cs="Calibri"/>
          <w:sz w:val="24"/>
          <w:szCs w:val="24"/>
          <w:lang w:val="lv-LV"/>
        </w:rPr>
        <w:t xml:space="preserve"> personu esamībai un gatavībai izmantot šādu pakalpojumu. Arī sociālās uzņēmējdarbības principiem atbilstošas uzņēmējdarbības iniciatīvas ir pieskaitāmas pie eksperimentālām darbībām, kas atbalstāmas stratēģijas ietvaros. Eksperimentālām iniciatīvām nepieciešams nodrošināt nepārtrauktu uzraudzību, nepieciešamo atbalsta instrumentu pieejamību (konsultācijas, izglītība, </w:t>
      </w:r>
      <w:proofErr w:type="spellStart"/>
      <w:r>
        <w:rPr>
          <w:rFonts w:asciiTheme="minorHAnsi" w:hAnsiTheme="minorHAnsi" w:cs="Calibri"/>
          <w:sz w:val="24"/>
          <w:szCs w:val="24"/>
          <w:lang w:val="lv-LV"/>
        </w:rPr>
        <w:t>mentorings</w:t>
      </w:r>
      <w:proofErr w:type="spellEnd"/>
      <w:r>
        <w:rPr>
          <w:rFonts w:asciiTheme="minorHAnsi" w:hAnsiTheme="minorHAnsi" w:cs="Calibri"/>
          <w:sz w:val="24"/>
          <w:szCs w:val="24"/>
          <w:lang w:val="lv-LV"/>
        </w:rPr>
        <w:t>, pieredzes apmaiņas, pašvaldības atbalsts, pastiprināta publicitāte u.tml.).</w:t>
      </w:r>
    </w:p>
    <w:p w14:paraId="33A73844" w14:textId="77777777" w:rsidR="003E6151" w:rsidRPr="003A429E" w:rsidRDefault="00C177A0" w:rsidP="003E6151">
      <w:pPr>
        <w:pStyle w:val="Sarakstarindkopa"/>
        <w:numPr>
          <w:ilvl w:val="0"/>
          <w:numId w:val="20"/>
        </w:numPr>
        <w:spacing w:after="200" w:line="276" w:lineRule="auto"/>
        <w:jc w:val="both"/>
        <w:rPr>
          <w:rFonts w:asciiTheme="minorHAnsi" w:hAnsiTheme="minorHAnsi" w:cs="Calibri"/>
          <w:sz w:val="24"/>
          <w:szCs w:val="24"/>
          <w:lang w:val="lv-LV"/>
        </w:rPr>
      </w:pPr>
      <w:r>
        <w:rPr>
          <w:rFonts w:asciiTheme="minorHAnsi" w:hAnsiTheme="minorHAnsi" w:cs="Calibri"/>
          <w:sz w:val="24"/>
          <w:szCs w:val="24"/>
          <w:lang w:val="lv-LV"/>
        </w:rPr>
        <w:lastRenderedPageBreak/>
        <w:t>Lauku tūrisma iniciatīvas ir atbalstāmas, ja tās nāk kā kompleksi risinājumi, kuri parāda sadarbību starp tūrisma pakalpojumu sniedzējiem. Augstāka prioritāte piešķirama tādiem projektiem, kur pakalpojums tiek attīstīts sadarbībā ar vietējiem iedzīvotājiem, tiek izmantoti vietējie produkti, telpas un citi resursi. Īpaši vēlami jauni risinājumi, kas piedāvā efektīvu pilnībā neizmantoto telpu noslodzi, piemēram, skolas.</w:t>
      </w:r>
    </w:p>
    <w:p w14:paraId="31264DDD" w14:textId="77777777" w:rsidR="003E6151" w:rsidRPr="003A429E" w:rsidRDefault="00C177A0" w:rsidP="003E6151">
      <w:pPr>
        <w:pStyle w:val="Sarakstarindkopa"/>
        <w:numPr>
          <w:ilvl w:val="0"/>
          <w:numId w:val="20"/>
        </w:numPr>
        <w:spacing w:after="200" w:line="276" w:lineRule="auto"/>
        <w:jc w:val="both"/>
        <w:rPr>
          <w:rFonts w:asciiTheme="minorHAnsi" w:hAnsiTheme="minorHAnsi" w:cs="Calibri"/>
          <w:sz w:val="24"/>
          <w:szCs w:val="24"/>
          <w:lang w:val="lv-LV"/>
        </w:rPr>
      </w:pPr>
      <w:r>
        <w:rPr>
          <w:rFonts w:asciiTheme="minorHAnsi" w:hAnsiTheme="minorHAnsi" w:cs="Calibri"/>
          <w:sz w:val="24"/>
          <w:szCs w:val="24"/>
          <w:lang w:val="lv-LV"/>
        </w:rPr>
        <w:t>Veicinot vietējās ekonomikas veidošanos, jāparedz atbalsts īso piegādes ķēžu veidošanai tradicionālās formās – tirdziņi, un inovatīvos veidos, tiešā pirkšana saimniecībā vai ar piegādi mājās (loģistikas risinājumi, e-risinājumi). Šajā kontekstā arī vēlama pakalpojumu mobilitātes sekmēšana, piemēram, ēdināšanas pakalpojuma izveidē.</w:t>
      </w:r>
    </w:p>
    <w:p w14:paraId="2585E3DD" w14:textId="77777777" w:rsidR="003E6151" w:rsidRPr="003A429E" w:rsidRDefault="00C177A0" w:rsidP="003E6151">
      <w:pPr>
        <w:pStyle w:val="Sarakstarindkopa"/>
        <w:numPr>
          <w:ilvl w:val="0"/>
          <w:numId w:val="20"/>
        </w:numPr>
        <w:spacing w:after="200" w:line="276" w:lineRule="auto"/>
        <w:jc w:val="both"/>
        <w:rPr>
          <w:rFonts w:asciiTheme="minorHAnsi" w:hAnsiTheme="minorHAnsi" w:cs="Calibri"/>
          <w:sz w:val="24"/>
          <w:szCs w:val="24"/>
          <w:lang w:val="lv-LV"/>
        </w:rPr>
      </w:pPr>
      <w:r>
        <w:rPr>
          <w:rFonts w:asciiTheme="minorHAnsi" w:hAnsiTheme="minorHAnsi" w:cs="Calibri"/>
          <w:sz w:val="24"/>
          <w:szCs w:val="24"/>
          <w:lang w:val="lv-LV"/>
        </w:rPr>
        <w:t>Jāparedz atbalsts jaunu uzņēmumu, kas nodarbojas ar nelauksaimniecisko darbību, veidošana. Te būtu vēlama sadarbība ar pašvaldībām uzņēmējdarbību atbalstošas infrastruktūras izveidē tiem uzņēmumiem, kas iesaistās vietējās attīstības stratēģijas īstenošanā un rada jaunas darbavietas. Uzņēmējdarbības atbalsta iniciatīvas cieši jāsaista ar iespējām ģenerēt biznesa idejas nelauksaimnieciskajai darbībai laukos.</w:t>
      </w:r>
    </w:p>
    <w:p w14:paraId="1C836131" w14:textId="77777777" w:rsidR="003E6151" w:rsidRPr="003A429E" w:rsidRDefault="00C177A0" w:rsidP="003E6151">
      <w:pPr>
        <w:pStyle w:val="Sarakstarindkopa"/>
        <w:numPr>
          <w:ilvl w:val="0"/>
          <w:numId w:val="20"/>
        </w:numPr>
        <w:spacing w:after="200" w:line="276" w:lineRule="auto"/>
        <w:jc w:val="both"/>
        <w:rPr>
          <w:rFonts w:asciiTheme="minorHAnsi" w:hAnsiTheme="minorHAnsi" w:cs="Calibri"/>
          <w:sz w:val="24"/>
          <w:szCs w:val="24"/>
          <w:lang w:val="lv-LV"/>
        </w:rPr>
      </w:pPr>
      <w:r>
        <w:rPr>
          <w:rFonts w:asciiTheme="minorHAnsi" w:hAnsiTheme="minorHAnsi" w:cs="Calibri"/>
          <w:sz w:val="24"/>
          <w:szCs w:val="24"/>
          <w:lang w:val="lv-LV"/>
        </w:rPr>
        <w:t>Atbalstot pārtikas ražošanas iniciatīvas, augstāka prioritāte jāpiešķir tiem projektiem, kas paredz bioloģiskas pārtikas ražošanu vai pievienošanu produktiem, tādā veidā radot pievienotu vērtību.</w:t>
      </w:r>
    </w:p>
    <w:p w14:paraId="77344859" w14:textId="77777777" w:rsidR="003E6151" w:rsidRPr="003A429E" w:rsidRDefault="00C177A0" w:rsidP="003E6151">
      <w:pPr>
        <w:pStyle w:val="Sarakstarindkopa"/>
        <w:numPr>
          <w:ilvl w:val="0"/>
          <w:numId w:val="20"/>
        </w:numPr>
        <w:spacing w:after="200" w:line="276" w:lineRule="auto"/>
        <w:jc w:val="both"/>
        <w:rPr>
          <w:rFonts w:asciiTheme="minorHAnsi" w:hAnsiTheme="minorHAnsi" w:cs="Calibri"/>
          <w:sz w:val="24"/>
          <w:szCs w:val="24"/>
          <w:lang w:val="lv-LV"/>
        </w:rPr>
      </w:pPr>
      <w:r>
        <w:rPr>
          <w:rFonts w:asciiTheme="minorHAnsi" w:hAnsiTheme="minorHAnsi" w:cs="Calibri"/>
          <w:sz w:val="24"/>
          <w:szCs w:val="24"/>
          <w:lang w:val="lv-LV"/>
        </w:rPr>
        <w:t>Jāparedz kompleksi risinājumi mājražošanas aktivizēšanai nodrošinot nepieciešamo atbalstu iedzīvotājam pilnā ciklā no idejas radīšanas, biznesa plāna izstrādes, investīciju piesaistes, produkta radīšanas un realizācijas tirgū. Te būtu izskatāmas iespējas piesaistīt resursus vai garantijas, kas nodrošina apgrozāmos finanšu līdzekļus ražošanai.</w:t>
      </w:r>
    </w:p>
    <w:p w14:paraId="2BC87D56" w14:textId="77777777" w:rsidR="003E6151" w:rsidRPr="003A429E" w:rsidRDefault="00C177A0" w:rsidP="003E6151">
      <w:pPr>
        <w:rPr>
          <w:rFonts w:asciiTheme="minorHAnsi" w:hAnsiTheme="minorHAnsi" w:cs="Calibri"/>
          <w:b/>
          <w:sz w:val="24"/>
          <w:szCs w:val="24"/>
          <w:lang w:val="lv-LV"/>
        </w:rPr>
      </w:pPr>
      <w:r>
        <w:rPr>
          <w:rFonts w:asciiTheme="minorHAnsi" w:hAnsiTheme="minorHAnsi" w:cs="Calibri"/>
          <w:b/>
          <w:sz w:val="24"/>
          <w:szCs w:val="24"/>
          <w:lang w:val="lv-LV"/>
        </w:rPr>
        <w:t>Vietas potenciāla attīstības iniciatīvas:</w:t>
      </w:r>
    </w:p>
    <w:p w14:paraId="457D2196" w14:textId="77777777" w:rsidR="003E6151" w:rsidRPr="003A429E" w:rsidRDefault="00C177A0" w:rsidP="003E6151">
      <w:pPr>
        <w:pStyle w:val="Sarakstarindkopa"/>
        <w:numPr>
          <w:ilvl w:val="0"/>
          <w:numId w:val="21"/>
        </w:numPr>
        <w:spacing w:after="200" w:line="276" w:lineRule="auto"/>
        <w:jc w:val="both"/>
        <w:rPr>
          <w:rFonts w:asciiTheme="minorHAnsi" w:hAnsiTheme="minorHAnsi" w:cs="Calibri"/>
          <w:sz w:val="24"/>
          <w:szCs w:val="24"/>
          <w:lang w:val="lv-LV"/>
        </w:rPr>
      </w:pPr>
      <w:r>
        <w:rPr>
          <w:rFonts w:asciiTheme="minorHAnsi" w:hAnsiTheme="minorHAnsi" w:cs="Calibri"/>
          <w:sz w:val="24"/>
          <w:szCs w:val="24"/>
          <w:lang w:val="lv-LV"/>
        </w:rPr>
        <w:t>Jāturpina atbalsts sabiedrisko aktivitāšu dažādošanā vietējiem iedzīvotājiem, īpaši to, kas ir saistīts ar kultūras mantojuma apzināšanu un attīstību, tādējādi radot priekšnosacījumus tūrisma produktu attīstībai.</w:t>
      </w:r>
    </w:p>
    <w:p w14:paraId="6C7E4D0F" w14:textId="77777777" w:rsidR="003E6151" w:rsidRPr="003A429E" w:rsidRDefault="00C177A0" w:rsidP="003E6151">
      <w:pPr>
        <w:pStyle w:val="Sarakstarindkopa"/>
        <w:numPr>
          <w:ilvl w:val="0"/>
          <w:numId w:val="21"/>
        </w:numPr>
        <w:spacing w:after="200" w:line="276" w:lineRule="auto"/>
        <w:jc w:val="both"/>
        <w:rPr>
          <w:rFonts w:asciiTheme="minorHAnsi" w:hAnsiTheme="minorHAnsi" w:cs="Calibri"/>
          <w:sz w:val="24"/>
          <w:szCs w:val="24"/>
          <w:lang w:val="lv-LV"/>
        </w:rPr>
      </w:pPr>
      <w:r>
        <w:rPr>
          <w:rFonts w:asciiTheme="minorHAnsi" w:hAnsiTheme="minorHAnsi" w:cs="Calibri"/>
          <w:sz w:val="24"/>
          <w:szCs w:val="24"/>
          <w:lang w:val="lv-LV"/>
        </w:rPr>
        <w:t>Atbalsts sporta un brīvā laika pavadīšanas iniciatīvām ir jāskata kontekstā ar 2009.-2013.gadu periodā sniegto atbalstu, augstāku prioritāti dodot tām teritorijām, kas līdz šim nav saņēmušas investīcijas šajā jomā, bet var pamatot iedzīvotāju vajadzību.</w:t>
      </w:r>
    </w:p>
    <w:p w14:paraId="445F22EC" w14:textId="77777777" w:rsidR="003E6151" w:rsidRPr="003A429E" w:rsidRDefault="00C177A0" w:rsidP="003E6151">
      <w:pPr>
        <w:pStyle w:val="Sarakstarindkopa"/>
        <w:numPr>
          <w:ilvl w:val="0"/>
          <w:numId w:val="21"/>
        </w:numPr>
        <w:spacing w:after="200" w:line="276" w:lineRule="auto"/>
        <w:jc w:val="both"/>
        <w:rPr>
          <w:rFonts w:asciiTheme="minorHAnsi" w:hAnsiTheme="minorHAnsi" w:cs="Calibri"/>
          <w:sz w:val="24"/>
          <w:szCs w:val="24"/>
          <w:lang w:val="lv-LV"/>
        </w:rPr>
      </w:pPr>
      <w:r>
        <w:rPr>
          <w:rFonts w:asciiTheme="minorHAnsi" w:hAnsiTheme="minorHAnsi" w:cs="Calibri"/>
          <w:sz w:val="24"/>
          <w:szCs w:val="24"/>
          <w:lang w:val="lv-LV"/>
        </w:rPr>
        <w:t>Jāparedz atbalsts tādām prasmju attīstības iniciatīvām, kas var palīdzēt iedzīvotājiem apgūt prasmes, kas būtu aktīvi pielietojamas ekonomisku aktivitāšu uzsākšanai un attīstībai, piemēram, amatniecībā, mājražošanā, rekreācijas pakalpojumu sniegšanā, tūrismā, attālinātā nodarbinātībā un citās jomās, kas var ģenerēt ienākumus iedzīvotājam.</w:t>
      </w:r>
    </w:p>
    <w:p w14:paraId="10CB95EC" w14:textId="77777777" w:rsidR="00D45E60" w:rsidRPr="003A429E" w:rsidRDefault="00C177A0">
      <w:pPr>
        <w:rPr>
          <w:rFonts w:asciiTheme="minorHAnsi" w:hAnsiTheme="minorHAnsi"/>
          <w:sz w:val="24"/>
          <w:szCs w:val="24"/>
          <w:lang w:val="lv-LV"/>
        </w:rPr>
      </w:pPr>
      <w:r>
        <w:rPr>
          <w:rFonts w:asciiTheme="minorHAnsi" w:hAnsiTheme="minorHAnsi"/>
          <w:sz w:val="24"/>
          <w:szCs w:val="24"/>
          <w:lang w:val="lv-LV"/>
        </w:rPr>
        <w:br w:type="page"/>
      </w:r>
    </w:p>
    <w:p w14:paraId="6D433E92" w14:textId="77777777" w:rsidR="00D45E60" w:rsidRPr="003A429E" w:rsidRDefault="00D45E60" w:rsidP="00D45E60">
      <w:pPr>
        <w:rPr>
          <w:rFonts w:asciiTheme="minorHAnsi" w:hAnsiTheme="minorHAnsi"/>
          <w:b/>
          <w:smallCaps/>
          <w:sz w:val="24"/>
          <w:szCs w:val="24"/>
          <w:lang w:val="lv-LV"/>
        </w:rPr>
      </w:pPr>
    </w:p>
    <w:p w14:paraId="47C45DF3" w14:textId="77777777" w:rsidR="00B1162B" w:rsidRPr="003A429E" w:rsidRDefault="00C177A0" w:rsidP="00B1162B">
      <w:pPr>
        <w:pStyle w:val="Sarakstarindkopa"/>
        <w:numPr>
          <w:ilvl w:val="1"/>
          <w:numId w:val="9"/>
        </w:numPr>
        <w:rPr>
          <w:rFonts w:asciiTheme="minorHAnsi" w:hAnsiTheme="minorHAnsi"/>
          <w:b/>
          <w:smallCaps/>
          <w:sz w:val="24"/>
          <w:szCs w:val="24"/>
          <w:lang w:val="lv-LV"/>
        </w:rPr>
      </w:pPr>
      <w:proofErr w:type="spellStart"/>
      <w:r>
        <w:rPr>
          <w:rFonts w:asciiTheme="minorHAnsi" w:hAnsiTheme="minorHAnsi"/>
          <w:b/>
          <w:smallCaps/>
          <w:sz w:val="24"/>
          <w:szCs w:val="24"/>
          <w:lang w:val="lv-LV"/>
        </w:rPr>
        <w:t>Starpteritoriālās</w:t>
      </w:r>
      <w:proofErr w:type="spellEnd"/>
      <w:r>
        <w:rPr>
          <w:rFonts w:asciiTheme="minorHAnsi" w:hAnsiTheme="minorHAnsi"/>
          <w:b/>
          <w:smallCaps/>
          <w:sz w:val="24"/>
          <w:szCs w:val="24"/>
          <w:lang w:val="lv-LV"/>
        </w:rPr>
        <w:t xml:space="preserve"> un starpvalstu sadarbības vajadzību novērtējums</w:t>
      </w:r>
    </w:p>
    <w:p w14:paraId="5355174E" w14:textId="77777777" w:rsidR="00E045C3" w:rsidRPr="003A429E" w:rsidRDefault="00C177A0" w:rsidP="005B268D">
      <w:pPr>
        <w:jc w:val="both"/>
        <w:rPr>
          <w:rFonts w:asciiTheme="minorHAnsi" w:hAnsiTheme="minorHAnsi"/>
          <w:sz w:val="24"/>
          <w:szCs w:val="24"/>
          <w:lang w:val="lv-LV"/>
        </w:rPr>
      </w:pPr>
      <w:r>
        <w:rPr>
          <w:rFonts w:asciiTheme="minorHAnsi" w:hAnsiTheme="minorHAnsi"/>
          <w:sz w:val="24"/>
          <w:szCs w:val="24"/>
          <w:lang w:val="lv-LV"/>
        </w:rPr>
        <w:t xml:space="preserve">Daugavpils un Ilūkstes novadu partnerībai “Kaimiņi” ir laba sadarbība ar citām VRG un NVO gan vietējā, gan starptautiskā līmenī. Savā darbības laikā organizācijai ir izveidojusies sadarbība ar Somijas, Lietuvas, Polijas, Zviedrijas un Itālijas VRG. </w:t>
      </w:r>
    </w:p>
    <w:p w14:paraId="026BF7FC" w14:textId="77777777" w:rsidR="00E045C3" w:rsidRPr="003A429E" w:rsidRDefault="00C177A0" w:rsidP="005B268D">
      <w:pPr>
        <w:jc w:val="both"/>
        <w:rPr>
          <w:rFonts w:asciiTheme="minorHAnsi" w:hAnsiTheme="minorHAnsi"/>
          <w:sz w:val="24"/>
          <w:szCs w:val="24"/>
          <w:lang w:val="lv-LV"/>
        </w:rPr>
      </w:pPr>
      <w:r>
        <w:rPr>
          <w:rFonts w:asciiTheme="minorHAnsi" w:hAnsiTheme="minorHAnsi"/>
          <w:sz w:val="24"/>
          <w:szCs w:val="24"/>
          <w:lang w:val="lv-LV"/>
        </w:rPr>
        <w:t>Partnerībai “Kaimiņi” ir pieredze gan vietēju, gan starptautisku sadarbības projektu īstenošanā. Piemēram, projekts, “Sēņu ceļš” sadarbībā ar biedrību SATEKA un Lietuvas VRG ar mērķi veicināt lauku iedzīvotāju iniciatīvu un radīt pievienoto vērtību vietējam produktam, izstrādājot jaunu tūrisma produktu starp Latvijas un Lietuvas reģioniem.</w:t>
      </w:r>
    </w:p>
    <w:p w14:paraId="03154090" w14:textId="77777777" w:rsidR="005B268D" w:rsidRPr="003A429E" w:rsidRDefault="00C177A0" w:rsidP="005B268D">
      <w:pPr>
        <w:jc w:val="both"/>
        <w:rPr>
          <w:rFonts w:asciiTheme="minorHAnsi" w:hAnsiTheme="minorHAnsi"/>
          <w:sz w:val="24"/>
          <w:szCs w:val="24"/>
          <w:lang w:val="lv-LV"/>
        </w:rPr>
      </w:pPr>
      <w:proofErr w:type="spellStart"/>
      <w:r>
        <w:rPr>
          <w:rFonts w:asciiTheme="minorHAnsi" w:hAnsiTheme="minorHAnsi"/>
          <w:sz w:val="24"/>
          <w:szCs w:val="24"/>
          <w:lang w:val="lv-LV"/>
        </w:rPr>
        <w:t>Starpteritoriālā</w:t>
      </w:r>
      <w:proofErr w:type="spellEnd"/>
      <w:r>
        <w:rPr>
          <w:rFonts w:asciiTheme="minorHAnsi" w:hAnsiTheme="minorHAnsi"/>
          <w:sz w:val="24"/>
          <w:szCs w:val="24"/>
          <w:lang w:val="lv-LV"/>
        </w:rPr>
        <w:t xml:space="preserve"> sadarbība veidojot kopīgu Latgales reģiona produktu tūrisma un vietas potenciāla attīstībā. </w:t>
      </w:r>
    </w:p>
    <w:p w14:paraId="615A88C3" w14:textId="77777777" w:rsidR="00575B40" w:rsidRPr="003A429E" w:rsidRDefault="00C177A0" w:rsidP="005B268D">
      <w:pPr>
        <w:jc w:val="both"/>
        <w:rPr>
          <w:rFonts w:asciiTheme="minorHAnsi" w:hAnsiTheme="minorHAnsi"/>
          <w:sz w:val="24"/>
          <w:szCs w:val="24"/>
          <w:lang w:val="lv-LV"/>
        </w:rPr>
      </w:pPr>
      <w:r>
        <w:rPr>
          <w:rFonts w:asciiTheme="minorHAnsi" w:hAnsiTheme="minorHAnsi"/>
          <w:sz w:val="24"/>
          <w:szCs w:val="24"/>
          <w:lang w:val="lv-LV"/>
        </w:rPr>
        <w:t xml:space="preserve">Ņemot vērā VRG teritorijas daudzveidību atsevišķa </w:t>
      </w:r>
      <w:proofErr w:type="spellStart"/>
      <w:r>
        <w:rPr>
          <w:rFonts w:asciiTheme="minorHAnsi" w:hAnsiTheme="minorHAnsi"/>
          <w:sz w:val="24"/>
          <w:szCs w:val="24"/>
          <w:lang w:val="lv-LV"/>
        </w:rPr>
        <w:t>starpteritoriālās</w:t>
      </w:r>
      <w:proofErr w:type="spellEnd"/>
      <w:r>
        <w:rPr>
          <w:rFonts w:asciiTheme="minorHAnsi" w:hAnsiTheme="minorHAnsi"/>
          <w:sz w:val="24"/>
          <w:szCs w:val="24"/>
          <w:lang w:val="lv-LV"/>
        </w:rPr>
        <w:t xml:space="preserve"> darbības joma ir Sēlijas pērle, sadarbībā ar partnerību “Sēlija”. </w:t>
      </w:r>
    </w:p>
    <w:p w14:paraId="693D975F" w14:textId="77777777" w:rsidR="00AA079C" w:rsidRPr="003A429E" w:rsidRDefault="00C177A0" w:rsidP="005B268D">
      <w:pPr>
        <w:jc w:val="both"/>
        <w:rPr>
          <w:rFonts w:asciiTheme="minorHAnsi" w:hAnsiTheme="minorHAnsi"/>
          <w:sz w:val="24"/>
          <w:szCs w:val="24"/>
          <w:lang w:val="lv-LV"/>
        </w:rPr>
      </w:pPr>
      <w:r>
        <w:rPr>
          <w:rFonts w:asciiTheme="minorHAnsi" w:hAnsiTheme="minorHAnsi"/>
          <w:sz w:val="24"/>
          <w:szCs w:val="24"/>
          <w:lang w:val="lv-LV"/>
        </w:rPr>
        <w:t xml:space="preserve">Jaunas starptautiskās sadarbības iespējas paver iestrādes, kas izveidotas attīstības sadarbības projektu ietvaros ar partneriem no Moldovas. </w:t>
      </w:r>
    </w:p>
    <w:p w14:paraId="7AE4F757" w14:textId="77777777" w:rsidR="00AA079C" w:rsidRPr="003A429E" w:rsidRDefault="00C177A0" w:rsidP="005B268D">
      <w:pPr>
        <w:jc w:val="both"/>
        <w:rPr>
          <w:rFonts w:asciiTheme="minorHAnsi" w:hAnsiTheme="minorHAnsi"/>
          <w:sz w:val="24"/>
          <w:szCs w:val="24"/>
          <w:lang w:val="lv-LV"/>
        </w:rPr>
      </w:pPr>
      <w:r>
        <w:rPr>
          <w:rFonts w:asciiTheme="minorHAnsi" w:hAnsiTheme="minorHAnsi"/>
          <w:sz w:val="24"/>
          <w:szCs w:val="24"/>
          <w:lang w:val="lv-LV"/>
        </w:rPr>
        <w:t xml:space="preserve">VRG vēlas turpināt sadarbību ar iepriekšējā perioda sadarbības partneriem, kā arī meklē jaunus sadarbības partnerus sadarbības jomās, kas atbilst stratēģijā noteiktajām prioritātēm, bet jo īpaši – tūrisma attīstība, vietējā produkta pievienotās vērtības radīšanas pasākumi- kopīgas mārketinga aktivitātes, kultūras mantojuma popularizēšanas un saglabāšanas aktivitātes. </w:t>
      </w:r>
    </w:p>
    <w:p w14:paraId="3CF1D106" w14:textId="77777777" w:rsidR="00AA079C" w:rsidRPr="003A429E" w:rsidRDefault="00C177A0">
      <w:pPr>
        <w:rPr>
          <w:rFonts w:asciiTheme="minorHAnsi" w:hAnsiTheme="minorHAnsi"/>
          <w:sz w:val="24"/>
          <w:szCs w:val="24"/>
          <w:lang w:val="lv-LV"/>
        </w:rPr>
      </w:pPr>
      <w:r>
        <w:rPr>
          <w:rFonts w:asciiTheme="minorHAnsi" w:hAnsiTheme="minorHAnsi"/>
          <w:sz w:val="24"/>
          <w:szCs w:val="24"/>
          <w:lang w:val="lv-LV"/>
        </w:rPr>
        <w:br w:type="page"/>
      </w:r>
    </w:p>
    <w:p w14:paraId="23EC95F1" w14:textId="77777777" w:rsidR="000E7F97" w:rsidRPr="003A429E" w:rsidRDefault="000E7F97" w:rsidP="005A15B5">
      <w:pPr>
        <w:jc w:val="center"/>
        <w:rPr>
          <w:rFonts w:asciiTheme="minorHAnsi" w:hAnsiTheme="minorHAnsi"/>
          <w:sz w:val="24"/>
          <w:szCs w:val="24"/>
          <w:lang w:val="lv-LV"/>
        </w:rPr>
      </w:pPr>
    </w:p>
    <w:p w14:paraId="46411252" w14:textId="77777777" w:rsidR="00915CB0" w:rsidRPr="003A429E" w:rsidRDefault="00C177A0" w:rsidP="00915CB0">
      <w:pPr>
        <w:pStyle w:val="Sarakstarindkopa"/>
        <w:numPr>
          <w:ilvl w:val="0"/>
          <w:numId w:val="4"/>
        </w:numPr>
        <w:jc w:val="center"/>
        <w:rPr>
          <w:rFonts w:asciiTheme="minorHAnsi" w:hAnsiTheme="minorHAnsi"/>
          <w:b/>
          <w:caps/>
          <w:sz w:val="24"/>
          <w:szCs w:val="24"/>
          <w:lang w:val="lv-LV"/>
        </w:rPr>
      </w:pPr>
      <w:r>
        <w:rPr>
          <w:rFonts w:asciiTheme="minorHAnsi" w:hAnsiTheme="minorHAnsi"/>
          <w:b/>
          <w:caps/>
          <w:sz w:val="24"/>
          <w:szCs w:val="24"/>
          <w:lang w:val="lv-LV"/>
        </w:rPr>
        <w:t xml:space="preserve">Stratēģiskā daļa </w:t>
      </w:r>
    </w:p>
    <w:p w14:paraId="4968B07A" w14:textId="77777777" w:rsidR="006F32E3" w:rsidRPr="003A429E" w:rsidRDefault="00C177A0" w:rsidP="006F32E3">
      <w:pPr>
        <w:spacing w:line="240" w:lineRule="auto"/>
        <w:jc w:val="both"/>
        <w:rPr>
          <w:rFonts w:asciiTheme="minorHAnsi" w:hAnsiTheme="minorHAnsi"/>
          <w:b/>
          <w:caps/>
          <w:sz w:val="24"/>
          <w:szCs w:val="24"/>
          <w:lang w:val="lv-LV"/>
        </w:rPr>
      </w:pPr>
      <w:r>
        <w:rPr>
          <w:rFonts w:asciiTheme="minorHAnsi" w:eastAsia="Times New Roman" w:hAnsiTheme="minorHAnsi"/>
          <w:sz w:val="24"/>
          <w:szCs w:val="24"/>
          <w:lang w:val="lv-LV" w:eastAsia="lv-LV"/>
        </w:rPr>
        <w:t xml:space="preserve">Stratēģiskā daļa pilnībā balstās uz 26 apkaimes darbnīcās izteiktām vietējo iedzīvotāju vajadzībām un iecerēm un tiek koriģēta atbilstoši pētījumu datiem un apzinātajam potenciālam, līdzšinējo tendenču analīzei. Visbeidzot respektē Lauku attīstības programmas un saistīto normatīvo aktu un vadlīniju noteikto ietvaru un rekomendācijas. </w:t>
      </w:r>
    </w:p>
    <w:p w14:paraId="5047063F" w14:textId="77777777" w:rsidR="00915CB0" w:rsidRPr="003A429E" w:rsidRDefault="00915CB0" w:rsidP="00915CB0">
      <w:pPr>
        <w:pStyle w:val="Sarakstarindkopa"/>
        <w:ind w:left="360"/>
        <w:rPr>
          <w:rFonts w:asciiTheme="minorHAnsi" w:hAnsiTheme="minorHAnsi"/>
          <w:sz w:val="24"/>
          <w:szCs w:val="24"/>
          <w:lang w:val="lv-LV"/>
        </w:rPr>
      </w:pPr>
    </w:p>
    <w:p w14:paraId="4FC77521" w14:textId="77777777" w:rsidR="00915CB0" w:rsidRPr="003A429E" w:rsidRDefault="00C177A0" w:rsidP="00072F05">
      <w:pPr>
        <w:pStyle w:val="Sarakstarindkopa"/>
        <w:numPr>
          <w:ilvl w:val="1"/>
          <w:numId w:val="4"/>
        </w:numPr>
        <w:jc w:val="both"/>
        <w:rPr>
          <w:rFonts w:asciiTheme="minorHAnsi" w:hAnsiTheme="minorHAnsi"/>
          <w:sz w:val="24"/>
          <w:szCs w:val="24"/>
          <w:lang w:val="lv-LV"/>
        </w:rPr>
      </w:pPr>
      <w:r>
        <w:rPr>
          <w:rFonts w:asciiTheme="minorHAnsi" w:hAnsiTheme="minorHAnsi"/>
          <w:b/>
          <w:smallCaps/>
          <w:sz w:val="24"/>
          <w:szCs w:val="24"/>
          <w:lang w:val="lv-LV"/>
        </w:rPr>
        <w:t>Vīzija un stratēģiskie mērķi</w:t>
      </w:r>
      <w:r>
        <w:rPr>
          <w:rFonts w:asciiTheme="minorHAnsi" w:hAnsiTheme="minorHAnsi"/>
          <w:sz w:val="24"/>
          <w:szCs w:val="24"/>
          <w:lang w:val="lv-LV"/>
        </w:rPr>
        <w:t xml:space="preserve"> (</w:t>
      </w:r>
      <w:r>
        <w:rPr>
          <w:rFonts w:asciiTheme="minorHAnsi" w:hAnsiTheme="minorHAnsi"/>
          <w:i/>
          <w:sz w:val="24"/>
          <w:szCs w:val="24"/>
          <w:lang w:val="lv-LV"/>
        </w:rPr>
        <w:t xml:space="preserve">tostarp </w:t>
      </w:r>
      <w:proofErr w:type="spellStart"/>
      <w:r>
        <w:rPr>
          <w:rFonts w:asciiTheme="minorHAnsi" w:hAnsiTheme="minorHAnsi"/>
          <w:i/>
          <w:sz w:val="24"/>
          <w:szCs w:val="24"/>
          <w:lang w:val="lv-LV"/>
        </w:rPr>
        <w:t>starpteritoriālās</w:t>
      </w:r>
      <w:proofErr w:type="spellEnd"/>
      <w:r>
        <w:rPr>
          <w:rFonts w:asciiTheme="minorHAnsi" w:hAnsiTheme="minorHAnsi"/>
          <w:i/>
          <w:sz w:val="24"/>
          <w:szCs w:val="24"/>
          <w:lang w:val="lv-LV"/>
        </w:rPr>
        <w:t xml:space="preserve"> un starpvalstu sadarbības mērķi</w:t>
      </w:r>
      <w:r>
        <w:rPr>
          <w:rFonts w:asciiTheme="minorHAnsi" w:hAnsiTheme="minorHAnsi"/>
          <w:sz w:val="24"/>
          <w:szCs w:val="24"/>
          <w:lang w:val="lv-LV"/>
        </w:rPr>
        <w:t>)</w:t>
      </w:r>
    </w:p>
    <w:p w14:paraId="31E54F73" w14:textId="77777777" w:rsidR="005A15B5" w:rsidRPr="003A429E" w:rsidRDefault="00C177A0" w:rsidP="00072F05">
      <w:pPr>
        <w:jc w:val="both"/>
        <w:rPr>
          <w:rFonts w:asciiTheme="minorHAnsi" w:hAnsiTheme="minorHAnsi"/>
          <w:b/>
          <w:sz w:val="24"/>
          <w:szCs w:val="24"/>
          <w:lang w:val="lv-LV"/>
        </w:rPr>
      </w:pPr>
      <w:r>
        <w:rPr>
          <w:rFonts w:asciiTheme="minorHAnsi" w:hAnsiTheme="minorHAnsi"/>
          <w:b/>
          <w:sz w:val="24"/>
          <w:szCs w:val="24"/>
          <w:lang w:val="lv-LV"/>
        </w:rPr>
        <w:t xml:space="preserve">Vīzija </w:t>
      </w:r>
    </w:p>
    <w:p w14:paraId="4525CE29" w14:textId="77777777" w:rsidR="00072F05" w:rsidRPr="003A429E" w:rsidRDefault="00C177A0" w:rsidP="00072F05">
      <w:pPr>
        <w:pStyle w:val="Inserttaisteksts"/>
        <w:jc w:val="both"/>
        <w:rPr>
          <w:rFonts w:asciiTheme="minorHAnsi" w:hAnsiTheme="minorHAnsi" w:cs="Times New Roman"/>
          <w:i/>
          <w:color w:val="auto"/>
          <w:sz w:val="24"/>
          <w:szCs w:val="24"/>
        </w:rPr>
      </w:pPr>
      <w:r>
        <w:rPr>
          <w:rFonts w:asciiTheme="minorHAnsi" w:hAnsiTheme="minorHAnsi" w:cs="Times New Roman"/>
          <w:i/>
          <w:color w:val="auto"/>
          <w:sz w:val="24"/>
          <w:szCs w:val="24"/>
        </w:rPr>
        <w:t xml:space="preserve">Uz ģimenes vērtībām balstīta iedzīvotāju attīstību rosinoša vide Daugavpils un Ilūkstes novados, attīstīta uzņēmējdarbība, stipras vietējās kopienas ar savu daudzveidīgo identitāti. </w:t>
      </w:r>
    </w:p>
    <w:p w14:paraId="5662DD80" w14:textId="77777777" w:rsidR="005334EA" w:rsidRPr="003A429E" w:rsidRDefault="00C177A0" w:rsidP="00981AAF">
      <w:pPr>
        <w:jc w:val="both"/>
        <w:rPr>
          <w:rFonts w:asciiTheme="minorHAnsi" w:hAnsiTheme="minorHAnsi"/>
          <w:sz w:val="24"/>
          <w:szCs w:val="24"/>
          <w:lang w:val="lv-LV"/>
        </w:rPr>
      </w:pPr>
      <w:r>
        <w:rPr>
          <w:rFonts w:asciiTheme="minorHAnsi" w:hAnsiTheme="minorHAnsi"/>
          <w:sz w:val="24"/>
          <w:szCs w:val="24"/>
          <w:lang w:val="lv-LV"/>
        </w:rPr>
        <w:t xml:space="preserve">Tā nav tikai lauku saimniecību, enerģisku uzņēmēju un aktīvu lauku kopienu zeme. Tas ir alternatīvās enerģijas resurss un avots, Daugavpils Universitātes praktisko apmācību un pētniecības lauks. Tas ir dabas rezervāts, ko šķērso Daugavas loki, ko daiļo </w:t>
      </w:r>
      <w:proofErr w:type="spellStart"/>
      <w:r>
        <w:rPr>
          <w:rFonts w:asciiTheme="minorHAnsi" w:hAnsiTheme="minorHAnsi"/>
          <w:sz w:val="24"/>
          <w:szCs w:val="24"/>
          <w:lang w:val="lv-LV"/>
        </w:rPr>
        <w:t>ezeraines</w:t>
      </w:r>
      <w:proofErr w:type="spellEnd"/>
      <w:r>
        <w:rPr>
          <w:rFonts w:asciiTheme="minorHAnsi" w:hAnsiTheme="minorHAnsi"/>
          <w:sz w:val="24"/>
          <w:szCs w:val="24"/>
          <w:lang w:val="lv-LV"/>
        </w:rPr>
        <w:t xml:space="preserve"> un palienu pļavas. Te ceļotājs var izvēlēties maģistrāli, vai veloceliņu, vai dabas taku, dzelzceļa vai nacionālā lidlauka pakalpojumu. Raiņa bērnības atmiņu tāles un plašu mežu šalkoņa. Latgaliešu sādžas, krievu vecticībnieku </w:t>
      </w:r>
      <w:proofErr w:type="spellStart"/>
      <w:r>
        <w:rPr>
          <w:rFonts w:asciiTheme="minorHAnsi" w:hAnsiTheme="minorHAnsi"/>
          <w:sz w:val="24"/>
          <w:szCs w:val="24"/>
          <w:lang w:val="lv-LV"/>
        </w:rPr>
        <w:t>dzerauņas</w:t>
      </w:r>
      <w:proofErr w:type="spellEnd"/>
      <w:r>
        <w:rPr>
          <w:rFonts w:asciiTheme="minorHAnsi" w:hAnsiTheme="minorHAnsi"/>
          <w:sz w:val="24"/>
          <w:szCs w:val="24"/>
          <w:lang w:val="lv-LV"/>
        </w:rPr>
        <w:t xml:space="preserve">, sēļu krāšņās viensētas, dāsnas ar senču tradīcijām. Lauku dievnamu garīgais sniegums un veco muižu parku ēnas. Egļukalna slēpošanas trase un Grīvas izpletņu lecēju klubs, un </w:t>
      </w:r>
      <w:proofErr w:type="spellStart"/>
      <w:r>
        <w:rPr>
          <w:rFonts w:asciiTheme="minorHAnsi" w:hAnsiTheme="minorHAnsi"/>
          <w:sz w:val="24"/>
          <w:szCs w:val="24"/>
          <w:lang w:val="lv-LV"/>
        </w:rPr>
        <w:t>Mototrase</w:t>
      </w:r>
      <w:proofErr w:type="spellEnd"/>
      <w:r>
        <w:rPr>
          <w:rFonts w:asciiTheme="minorHAnsi" w:hAnsiTheme="minorHAnsi"/>
          <w:sz w:val="24"/>
          <w:szCs w:val="24"/>
          <w:lang w:val="lv-LV"/>
        </w:rPr>
        <w:t xml:space="preserve"> </w:t>
      </w:r>
      <w:proofErr w:type="spellStart"/>
      <w:r>
        <w:rPr>
          <w:rFonts w:asciiTheme="minorHAnsi" w:hAnsiTheme="minorHAnsi"/>
          <w:sz w:val="24"/>
          <w:szCs w:val="24"/>
          <w:lang w:val="lv-LV"/>
        </w:rPr>
        <w:t>Celmji</w:t>
      </w:r>
      <w:proofErr w:type="spellEnd"/>
      <w:r>
        <w:rPr>
          <w:rFonts w:asciiTheme="minorHAnsi" w:hAnsiTheme="minorHAnsi"/>
          <w:sz w:val="24"/>
          <w:szCs w:val="24"/>
          <w:lang w:val="lv-LV"/>
        </w:rPr>
        <w:t>. Lielākā vērtība ir daudzveidība.</w:t>
      </w:r>
    </w:p>
    <w:p w14:paraId="29D852D7" w14:textId="77777777" w:rsidR="005334EA" w:rsidRPr="003A429E" w:rsidRDefault="00C177A0" w:rsidP="00981AAF">
      <w:pPr>
        <w:jc w:val="both"/>
        <w:rPr>
          <w:rFonts w:asciiTheme="minorHAnsi" w:hAnsiTheme="minorHAnsi"/>
          <w:sz w:val="24"/>
          <w:szCs w:val="24"/>
          <w:lang w:val="lv-LV"/>
        </w:rPr>
      </w:pPr>
      <w:r>
        <w:rPr>
          <w:rFonts w:asciiTheme="minorHAnsi" w:hAnsiTheme="minorHAnsi"/>
          <w:sz w:val="24"/>
          <w:szCs w:val="24"/>
          <w:lang w:val="lv-LV"/>
        </w:rPr>
        <w:t xml:space="preserve">Daugavpils un Ilūkstes novadu partnerības “Kaimiņi” darbības teritorijas sabiedrības virzītas vietējās attīstības stratēģijas </w:t>
      </w:r>
      <w:proofErr w:type="spellStart"/>
      <w:r>
        <w:rPr>
          <w:rFonts w:asciiTheme="minorHAnsi" w:hAnsiTheme="minorHAnsi"/>
          <w:sz w:val="24"/>
          <w:szCs w:val="24"/>
          <w:lang w:val="lv-LV"/>
        </w:rPr>
        <w:t>virsmērķis</w:t>
      </w:r>
      <w:proofErr w:type="spellEnd"/>
      <w:r>
        <w:rPr>
          <w:rFonts w:asciiTheme="minorHAnsi" w:hAnsiTheme="minorHAnsi"/>
          <w:sz w:val="24"/>
          <w:szCs w:val="24"/>
          <w:lang w:val="lv-LV"/>
        </w:rPr>
        <w:t xml:space="preserve"> ir panākt sabalansētu teritorijas attīstību, iedzīvotāju dzīves kvalitātes paaugstināšanu, dabas un kultūrvēsturisko vērtību saglabāšanu un prasmīgu izmantošanu.</w:t>
      </w:r>
    </w:p>
    <w:p w14:paraId="6AEEC5B0" w14:textId="77777777" w:rsidR="00981AAF" w:rsidRPr="003A429E" w:rsidRDefault="00C177A0" w:rsidP="00981AAF">
      <w:pPr>
        <w:jc w:val="both"/>
        <w:rPr>
          <w:rFonts w:asciiTheme="minorHAnsi" w:hAnsiTheme="minorHAnsi"/>
          <w:sz w:val="24"/>
          <w:szCs w:val="24"/>
          <w:lang w:val="lv-LV"/>
        </w:rPr>
      </w:pPr>
      <w:r>
        <w:rPr>
          <w:rFonts w:asciiTheme="minorHAnsi" w:hAnsiTheme="minorHAnsi"/>
          <w:sz w:val="24"/>
          <w:szCs w:val="24"/>
          <w:lang w:val="lv-LV"/>
        </w:rPr>
        <w:t xml:space="preserve">Līdz ar to tiek izvirzīti sekojoši stratēģiskie mērķi: </w:t>
      </w:r>
    </w:p>
    <w:p w14:paraId="6522EAFE" w14:textId="77777777" w:rsidR="00AA25D5" w:rsidRPr="003A429E" w:rsidRDefault="00C177A0" w:rsidP="00AA25D5">
      <w:pPr>
        <w:rPr>
          <w:rFonts w:asciiTheme="minorHAnsi" w:hAnsiTheme="minorHAnsi"/>
          <w:b/>
          <w:color w:val="000000" w:themeColor="text1"/>
          <w:sz w:val="24"/>
          <w:szCs w:val="24"/>
          <w:lang w:val="lv-LV"/>
        </w:rPr>
      </w:pPr>
      <w:r>
        <w:rPr>
          <w:rFonts w:asciiTheme="minorHAnsi" w:hAnsiTheme="minorHAnsi"/>
          <w:b/>
          <w:sz w:val="24"/>
          <w:szCs w:val="24"/>
          <w:lang w:val="lv-LV"/>
        </w:rPr>
        <w:t xml:space="preserve">M1 </w:t>
      </w:r>
      <w:r>
        <w:rPr>
          <w:rFonts w:asciiTheme="minorHAnsi" w:hAnsiTheme="minorHAnsi"/>
          <w:b/>
          <w:color w:val="000000" w:themeColor="text1"/>
          <w:sz w:val="24"/>
          <w:szCs w:val="24"/>
          <w:lang w:val="lv-LV"/>
        </w:rPr>
        <w:t>Vietas ekonomikas stiprināšana un uzņēmējdarbībai labvēlīgas vides radīšana</w:t>
      </w:r>
    </w:p>
    <w:p w14:paraId="079E0E6F" w14:textId="77777777" w:rsidR="00AF3165" w:rsidRPr="003A429E" w:rsidRDefault="00C177A0" w:rsidP="00AF3165">
      <w:pPr>
        <w:jc w:val="both"/>
        <w:rPr>
          <w:rFonts w:asciiTheme="minorHAnsi" w:hAnsiTheme="minorHAnsi"/>
          <w:b/>
          <w:color w:val="000000" w:themeColor="text1"/>
          <w:sz w:val="24"/>
          <w:szCs w:val="24"/>
          <w:lang w:val="lv-LV"/>
        </w:rPr>
      </w:pPr>
      <w:r>
        <w:rPr>
          <w:rFonts w:asciiTheme="minorHAnsi" w:hAnsiTheme="minorHAnsi"/>
          <w:b/>
          <w:sz w:val="24"/>
          <w:szCs w:val="24"/>
          <w:lang w:val="lv-LV"/>
        </w:rPr>
        <w:t xml:space="preserve">M2 </w:t>
      </w:r>
      <w:r>
        <w:rPr>
          <w:rFonts w:asciiTheme="minorHAnsi" w:hAnsiTheme="minorHAnsi"/>
          <w:b/>
          <w:color w:val="000000" w:themeColor="text1"/>
          <w:sz w:val="24"/>
          <w:szCs w:val="24"/>
          <w:lang w:val="lv-LV"/>
        </w:rPr>
        <w:t>Vietas potenciāla attīstība, kvalitatīvas dzīves vides nodrošināšana, dabas un kultūras resursu saglabāšana un ilgtspējīga izmantošana</w:t>
      </w:r>
    </w:p>
    <w:p w14:paraId="559C6AFA" w14:textId="77777777" w:rsidR="00981AAF" w:rsidRPr="003A429E" w:rsidRDefault="00C177A0" w:rsidP="00D7141A">
      <w:pPr>
        <w:jc w:val="both"/>
        <w:rPr>
          <w:rFonts w:asciiTheme="minorHAnsi" w:hAnsiTheme="minorHAnsi"/>
          <w:sz w:val="24"/>
          <w:szCs w:val="24"/>
          <w:lang w:val="lv-LV"/>
        </w:rPr>
      </w:pPr>
      <w:proofErr w:type="spellStart"/>
      <w:r>
        <w:rPr>
          <w:rFonts w:asciiTheme="minorHAnsi" w:hAnsiTheme="minorHAnsi"/>
          <w:sz w:val="24"/>
          <w:szCs w:val="24"/>
          <w:lang w:val="lv-LV"/>
        </w:rPr>
        <w:t>Starpteritoriālās</w:t>
      </w:r>
      <w:proofErr w:type="spellEnd"/>
      <w:r>
        <w:rPr>
          <w:rFonts w:asciiTheme="minorHAnsi" w:hAnsiTheme="minorHAnsi"/>
          <w:sz w:val="24"/>
          <w:szCs w:val="24"/>
          <w:lang w:val="lv-LV"/>
        </w:rPr>
        <w:t xml:space="preserve"> un starpvalstu sadarbības mērķi. </w:t>
      </w:r>
    </w:p>
    <w:p w14:paraId="6CC0CA91" w14:textId="77777777" w:rsidR="006F32E3" w:rsidRPr="003A429E" w:rsidRDefault="00C177A0" w:rsidP="00D7141A">
      <w:pPr>
        <w:jc w:val="both"/>
        <w:rPr>
          <w:rFonts w:asciiTheme="minorHAnsi" w:hAnsiTheme="minorHAnsi"/>
          <w:sz w:val="24"/>
          <w:szCs w:val="24"/>
          <w:lang w:val="lv-LV"/>
        </w:rPr>
      </w:pPr>
      <w:proofErr w:type="spellStart"/>
      <w:r>
        <w:rPr>
          <w:rFonts w:asciiTheme="minorHAnsi" w:hAnsiTheme="minorHAnsi"/>
          <w:sz w:val="24"/>
          <w:szCs w:val="24"/>
          <w:lang w:val="lv-LV"/>
        </w:rPr>
        <w:t>Starpteritoriālās</w:t>
      </w:r>
      <w:proofErr w:type="spellEnd"/>
      <w:r>
        <w:rPr>
          <w:rFonts w:asciiTheme="minorHAnsi" w:hAnsiTheme="minorHAnsi"/>
          <w:sz w:val="24"/>
          <w:szCs w:val="24"/>
          <w:lang w:val="lv-LV"/>
        </w:rPr>
        <w:t xml:space="preserve"> un starptautiskās sadarbības mērķis ir sadarbības stiprināšana, informācijas un pieredzes apmaiņa, zināšanu </w:t>
      </w:r>
      <w:proofErr w:type="spellStart"/>
      <w:r>
        <w:rPr>
          <w:rFonts w:asciiTheme="minorHAnsi" w:hAnsiTheme="minorHAnsi"/>
          <w:sz w:val="24"/>
          <w:szCs w:val="24"/>
          <w:lang w:val="lv-LV"/>
        </w:rPr>
        <w:t>pārnese</w:t>
      </w:r>
      <w:proofErr w:type="spellEnd"/>
      <w:r>
        <w:rPr>
          <w:rFonts w:asciiTheme="minorHAnsi" w:hAnsiTheme="minorHAnsi"/>
          <w:sz w:val="24"/>
          <w:szCs w:val="24"/>
          <w:lang w:val="lv-LV"/>
        </w:rPr>
        <w:t xml:space="preserve">, dialoga veicināšana, labās prakses nodošana un pārņemšana vietējā teritorijā, tādējādi sekmējot M1 un M2 stratēģisko mērķu sasniegšanu, tai skaitā: </w:t>
      </w:r>
    </w:p>
    <w:p w14:paraId="3B27FD09" w14:textId="77777777" w:rsidR="00AF3165" w:rsidRPr="003A429E" w:rsidRDefault="00AF3165" w:rsidP="00D7141A">
      <w:pPr>
        <w:jc w:val="both"/>
        <w:rPr>
          <w:rFonts w:asciiTheme="minorHAnsi" w:hAnsiTheme="minorHAnsi"/>
          <w:sz w:val="24"/>
          <w:szCs w:val="24"/>
          <w:lang w:val="lv-LV"/>
        </w:rPr>
      </w:pPr>
    </w:p>
    <w:p w14:paraId="08230C87" w14:textId="6E1872E7" w:rsidR="00981AAF" w:rsidRPr="003A429E" w:rsidRDefault="00C177A0">
      <w:pPr>
        <w:rPr>
          <w:rFonts w:asciiTheme="minorHAnsi" w:hAnsiTheme="minorHAnsi"/>
          <w:sz w:val="24"/>
          <w:szCs w:val="24"/>
          <w:lang w:val="lv-LV"/>
        </w:rPr>
      </w:pPr>
      <w:proofErr w:type="spellStart"/>
      <w:r>
        <w:rPr>
          <w:rFonts w:asciiTheme="minorHAnsi" w:hAnsiTheme="minorHAnsi"/>
          <w:sz w:val="24"/>
          <w:szCs w:val="24"/>
          <w:lang w:val="lv-LV"/>
        </w:rPr>
        <w:lastRenderedPageBreak/>
        <w:t>Starpteritoriālā</w:t>
      </w:r>
      <w:proofErr w:type="spellEnd"/>
      <w:r>
        <w:rPr>
          <w:rFonts w:asciiTheme="minorHAnsi" w:hAnsiTheme="minorHAnsi"/>
          <w:sz w:val="24"/>
          <w:szCs w:val="24"/>
          <w:lang w:val="lv-LV"/>
        </w:rPr>
        <w:t xml:space="preserve"> sadarbība ir jāveicina: </w:t>
      </w:r>
    </w:p>
    <w:p w14:paraId="43A44ABE" w14:textId="77777777" w:rsidR="00981AAF" w:rsidRPr="003A429E" w:rsidRDefault="00C177A0" w:rsidP="00D7141A">
      <w:pPr>
        <w:pStyle w:val="Sarakstarindkopa"/>
        <w:numPr>
          <w:ilvl w:val="0"/>
          <w:numId w:val="6"/>
        </w:numPr>
        <w:jc w:val="both"/>
        <w:rPr>
          <w:rFonts w:asciiTheme="minorHAnsi" w:hAnsiTheme="minorHAnsi"/>
          <w:sz w:val="24"/>
          <w:szCs w:val="24"/>
          <w:lang w:val="lv-LV"/>
        </w:rPr>
      </w:pPr>
      <w:r>
        <w:rPr>
          <w:rFonts w:asciiTheme="minorHAnsi" w:hAnsiTheme="minorHAnsi"/>
          <w:sz w:val="24"/>
          <w:szCs w:val="24"/>
          <w:lang w:val="lv-LV"/>
        </w:rPr>
        <w:t xml:space="preserve">Lai veidotu vienotus tūrisma pakalpojumus, izmantojot teritorijas piedāvāto daudzveidību. </w:t>
      </w:r>
    </w:p>
    <w:p w14:paraId="10D4419A" w14:textId="77777777" w:rsidR="00981AAF" w:rsidRPr="003A429E" w:rsidRDefault="00C177A0" w:rsidP="00D7141A">
      <w:pPr>
        <w:pStyle w:val="Sarakstarindkopa"/>
        <w:numPr>
          <w:ilvl w:val="0"/>
          <w:numId w:val="6"/>
        </w:numPr>
        <w:jc w:val="both"/>
        <w:rPr>
          <w:rFonts w:asciiTheme="minorHAnsi" w:hAnsiTheme="minorHAnsi"/>
          <w:sz w:val="24"/>
          <w:szCs w:val="24"/>
          <w:lang w:val="lv-LV"/>
        </w:rPr>
      </w:pPr>
      <w:r>
        <w:rPr>
          <w:rFonts w:asciiTheme="minorHAnsi" w:hAnsiTheme="minorHAnsi"/>
          <w:sz w:val="24"/>
          <w:szCs w:val="24"/>
          <w:lang w:val="lv-LV"/>
        </w:rPr>
        <w:t xml:space="preserve">Lai sekmētu jauniešu nodarbinātību un pieredzes apmaiņu; </w:t>
      </w:r>
    </w:p>
    <w:p w14:paraId="39E57DF9" w14:textId="77777777" w:rsidR="00981AAF" w:rsidRPr="003A429E" w:rsidRDefault="00C177A0" w:rsidP="00D7141A">
      <w:pPr>
        <w:pStyle w:val="Sarakstarindkopa"/>
        <w:numPr>
          <w:ilvl w:val="0"/>
          <w:numId w:val="6"/>
        </w:numPr>
        <w:jc w:val="both"/>
        <w:rPr>
          <w:rFonts w:asciiTheme="minorHAnsi" w:hAnsiTheme="minorHAnsi"/>
          <w:sz w:val="24"/>
          <w:szCs w:val="24"/>
          <w:lang w:val="lv-LV"/>
        </w:rPr>
      </w:pPr>
      <w:r>
        <w:rPr>
          <w:rFonts w:asciiTheme="minorHAnsi" w:hAnsiTheme="minorHAnsi"/>
          <w:sz w:val="24"/>
          <w:szCs w:val="24"/>
          <w:lang w:val="lv-LV"/>
        </w:rPr>
        <w:t xml:space="preserve">Lai nodrošinātu vietējo produktu atpazīstamību un virzību tirgū. </w:t>
      </w:r>
    </w:p>
    <w:p w14:paraId="341E88CF" w14:textId="77777777" w:rsidR="00981AAF" w:rsidRPr="003A429E" w:rsidRDefault="00C177A0" w:rsidP="00D7141A">
      <w:pPr>
        <w:jc w:val="both"/>
        <w:rPr>
          <w:rFonts w:asciiTheme="minorHAnsi" w:hAnsiTheme="minorHAnsi"/>
          <w:sz w:val="24"/>
          <w:szCs w:val="24"/>
          <w:lang w:val="lv-LV"/>
        </w:rPr>
      </w:pPr>
      <w:r>
        <w:rPr>
          <w:rFonts w:asciiTheme="minorHAnsi" w:hAnsiTheme="minorHAnsi"/>
          <w:sz w:val="24"/>
          <w:szCs w:val="24"/>
          <w:lang w:val="lv-LV"/>
        </w:rPr>
        <w:t xml:space="preserve">Starpvalstu sadarbība ir jāveicina: </w:t>
      </w:r>
    </w:p>
    <w:p w14:paraId="12732E64" w14:textId="77777777" w:rsidR="00981AAF" w:rsidRPr="003A429E" w:rsidRDefault="00C177A0" w:rsidP="00D7141A">
      <w:pPr>
        <w:pStyle w:val="Sarakstarindkopa"/>
        <w:numPr>
          <w:ilvl w:val="0"/>
          <w:numId w:val="6"/>
        </w:numPr>
        <w:jc w:val="both"/>
        <w:rPr>
          <w:rFonts w:asciiTheme="minorHAnsi" w:hAnsiTheme="minorHAnsi"/>
          <w:sz w:val="24"/>
          <w:szCs w:val="24"/>
          <w:lang w:val="lv-LV"/>
        </w:rPr>
      </w:pPr>
      <w:r>
        <w:rPr>
          <w:rFonts w:asciiTheme="minorHAnsi" w:hAnsiTheme="minorHAnsi"/>
          <w:sz w:val="24"/>
          <w:szCs w:val="24"/>
          <w:lang w:val="lv-LV"/>
        </w:rPr>
        <w:t xml:space="preserve">Lai stiprinātu vietējo kopienu identitāti, pašapziņu un sekmētu pieredzes apmaiņu; </w:t>
      </w:r>
    </w:p>
    <w:p w14:paraId="67C766DA" w14:textId="77777777" w:rsidR="00981AAF" w:rsidRPr="003A429E" w:rsidRDefault="00C177A0" w:rsidP="00D7141A">
      <w:pPr>
        <w:pStyle w:val="Sarakstarindkopa"/>
        <w:numPr>
          <w:ilvl w:val="0"/>
          <w:numId w:val="6"/>
        </w:numPr>
        <w:jc w:val="both"/>
        <w:rPr>
          <w:rFonts w:asciiTheme="minorHAnsi" w:hAnsiTheme="minorHAnsi"/>
          <w:sz w:val="24"/>
          <w:szCs w:val="24"/>
          <w:lang w:val="lv-LV"/>
        </w:rPr>
      </w:pPr>
      <w:r>
        <w:rPr>
          <w:rFonts w:asciiTheme="minorHAnsi" w:hAnsiTheme="minorHAnsi"/>
          <w:sz w:val="24"/>
          <w:szCs w:val="24"/>
          <w:lang w:val="lv-LV"/>
        </w:rPr>
        <w:t>Lai veidotu vienotus tūrisma produktus un nodrošinātu to plašāku izplatību;</w:t>
      </w:r>
    </w:p>
    <w:p w14:paraId="67C19FB2" w14:textId="77777777" w:rsidR="00981AAF" w:rsidRPr="003A429E" w:rsidRDefault="00C177A0" w:rsidP="00D7141A">
      <w:pPr>
        <w:pStyle w:val="Sarakstarindkopa"/>
        <w:numPr>
          <w:ilvl w:val="0"/>
          <w:numId w:val="6"/>
        </w:numPr>
        <w:jc w:val="both"/>
        <w:rPr>
          <w:rFonts w:asciiTheme="minorHAnsi" w:hAnsiTheme="minorHAnsi"/>
          <w:sz w:val="24"/>
          <w:szCs w:val="24"/>
          <w:lang w:val="lv-LV"/>
        </w:rPr>
      </w:pPr>
      <w:r>
        <w:rPr>
          <w:rFonts w:asciiTheme="minorHAnsi" w:hAnsiTheme="minorHAnsi"/>
          <w:sz w:val="24"/>
          <w:szCs w:val="24"/>
          <w:lang w:val="lv-LV"/>
        </w:rPr>
        <w:t xml:space="preserve">Lai saglabātu un popularizētu tradicionālo kultūras mantojumu. </w:t>
      </w:r>
    </w:p>
    <w:p w14:paraId="0A185C17" w14:textId="77777777" w:rsidR="00D7141A" w:rsidRPr="003A429E" w:rsidRDefault="00C177A0" w:rsidP="00D7141A">
      <w:pPr>
        <w:jc w:val="both"/>
        <w:rPr>
          <w:rFonts w:asciiTheme="minorHAnsi" w:hAnsiTheme="minorHAnsi"/>
          <w:sz w:val="24"/>
          <w:szCs w:val="24"/>
          <w:lang w:val="lv-LV"/>
        </w:rPr>
      </w:pPr>
      <w:r>
        <w:rPr>
          <w:rFonts w:asciiTheme="minorHAnsi" w:hAnsiTheme="minorHAnsi"/>
          <w:sz w:val="24"/>
          <w:szCs w:val="24"/>
          <w:lang w:val="lv-LV"/>
        </w:rPr>
        <w:t xml:space="preserve">VRG izvirzītie </w:t>
      </w:r>
      <w:proofErr w:type="spellStart"/>
      <w:r>
        <w:rPr>
          <w:rFonts w:asciiTheme="minorHAnsi" w:hAnsiTheme="minorHAnsi"/>
          <w:sz w:val="24"/>
          <w:szCs w:val="24"/>
          <w:lang w:val="lv-LV"/>
        </w:rPr>
        <w:t>starpteritoriālās</w:t>
      </w:r>
      <w:proofErr w:type="spellEnd"/>
      <w:r>
        <w:rPr>
          <w:rFonts w:asciiTheme="minorHAnsi" w:hAnsiTheme="minorHAnsi"/>
          <w:sz w:val="24"/>
          <w:szCs w:val="24"/>
          <w:lang w:val="lv-LV"/>
        </w:rPr>
        <w:t xml:space="preserve"> un starptautiskās sadarbības mērķi nodrošinās sadarbības teritoriju ekonomiskās izaugsmes veicināšanu un sabiedrisko aktivitāšu dažādošanu, veicinās saturīgu brīvā laika pavadīšanu. </w:t>
      </w:r>
    </w:p>
    <w:p w14:paraId="63918B76" w14:textId="77777777" w:rsidR="00D7141A" w:rsidRPr="003A429E" w:rsidRDefault="00D7141A" w:rsidP="00D7141A">
      <w:pPr>
        <w:jc w:val="both"/>
        <w:rPr>
          <w:rFonts w:asciiTheme="minorHAnsi" w:hAnsiTheme="minorHAnsi"/>
          <w:sz w:val="24"/>
          <w:szCs w:val="24"/>
          <w:lang w:val="lv-LV"/>
        </w:rPr>
      </w:pPr>
    </w:p>
    <w:p w14:paraId="61A0150B" w14:textId="77777777" w:rsidR="00AA25D5" w:rsidRPr="003A429E" w:rsidRDefault="00C177A0" w:rsidP="00557799">
      <w:pPr>
        <w:ind w:left="360"/>
        <w:rPr>
          <w:rFonts w:asciiTheme="minorHAnsi" w:hAnsiTheme="minorHAnsi"/>
          <w:b/>
          <w:smallCaps/>
          <w:sz w:val="24"/>
          <w:szCs w:val="24"/>
          <w:lang w:val="lv-LV"/>
        </w:rPr>
      </w:pPr>
      <w:r>
        <w:rPr>
          <w:rFonts w:asciiTheme="minorHAnsi" w:hAnsiTheme="minorHAnsi"/>
          <w:b/>
          <w:smallCaps/>
          <w:sz w:val="24"/>
          <w:szCs w:val="24"/>
          <w:lang w:val="lv-LV"/>
        </w:rPr>
        <w:t>2.2.Stratēģiskie novērtējuma rādītāji</w:t>
      </w:r>
    </w:p>
    <w:tbl>
      <w:tblPr>
        <w:tblStyle w:val="Reatabula"/>
        <w:tblW w:w="0" w:type="auto"/>
        <w:tblInd w:w="360" w:type="dxa"/>
        <w:tblLayout w:type="fixed"/>
        <w:tblLook w:val="04A0" w:firstRow="1" w:lastRow="0" w:firstColumn="1" w:lastColumn="0" w:noHBand="0" w:noVBand="1"/>
      </w:tblPr>
      <w:tblGrid>
        <w:gridCol w:w="807"/>
        <w:gridCol w:w="1841"/>
        <w:gridCol w:w="1814"/>
        <w:gridCol w:w="1382"/>
        <w:gridCol w:w="1386"/>
        <w:gridCol w:w="932"/>
      </w:tblGrid>
      <w:tr w:rsidR="005334EA" w:rsidRPr="003A429E" w14:paraId="4D4C88EB" w14:textId="77777777" w:rsidTr="000B4096">
        <w:tc>
          <w:tcPr>
            <w:tcW w:w="807" w:type="dxa"/>
            <w:vMerge w:val="restart"/>
          </w:tcPr>
          <w:p w14:paraId="55542568" w14:textId="77777777" w:rsidR="005334EA" w:rsidRPr="003A429E" w:rsidRDefault="00C177A0" w:rsidP="005334EA">
            <w:pPr>
              <w:spacing w:after="160" w:line="259" w:lineRule="auto"/>
              <w:jc w:val="center"/>
              <w:rPr>
                <w:rFonts w:asciiTheme="minorHAnsi" w:hAnsiTheme="minorHAnsi"/>
                <w:b/>
                <w:sz w:val="24"/>
                <w:szCs w:val="24"/>
                <w:lang w:val="lv-LV"/>
              </w:rPr>
            </w:pPr>
            <w:proofErr w:type="spellStart"/>
            <w:r>
              <w:rPr>
                <w:rFonts w:asciiTheme="minorHAnsi" w:hAnsiTheme="minorHAnsi"/>
                <w:b/>
                <w:sz w:val="24"/>
                <w:szCs w:val="24"/>
                <w:lang w:val="lv-LV"/>
              </w:rPr>
              <w:t>N.p.k</w:t>
            </w:r>
            <w:proofErr w:type="spellEnd"/>
            <w:r>
              <w:rPr>
                <w:rFonts w:asciiTheme="minorHAnsi" w:hAnsiTheme="minorHAnsi"/>
                <w:b/>
                <w:sz w:val="24"/>
                <w:szCs w:val="24"/>
                <w:lang w:val="lv-LV"/>
              </w:rPr>
              <w:t>.</w:t>
            </w:r>
          </w:p>
        </w:tc>
        <w:tc>
          <w:tcPr>
            <w:tcW w:w="1841" w:type="dxa"/>
            <w:vMerge w:val="restart"/>
          </w:tcPr>
          <w:p w14:paraId="182BDB87" w14:textId="77777777" w:rsidR="005334EA" w:rsidRPr="003A429E" w:rsidRDefault="00C177A0" w:rsidP="005334EA">
            <w:pPr>
              <w:spacing w:after="160" w:line="259" w:lineRule="auto"/>
              <w:jc w:val="center"/>
              <w:rPr>
                <w:rFonts w:asciiTheme="minorHAnsi" w:hAnsiTheme="minorHAnsi"/>
                <w:b/>
                <w:sz w:val="24"/>
                <w:szCs w:val="24"/>
                <w:lang w:val="lv-LV"/>
              </w:rPr>
            </w:pPr>
            <w:r>
              <w:rPr>
                <w:rFonts w:asciiTheme="minorHAnsi" w:hAnsiTheme="minorHAnsi"/>
                <w:b/>
                <w:sz w:val="24"/>
                <w:szCs w:val="24"/>
                <w:lang w:val="lv-LV"/>
              </w:rPr>
              <w:t>Mērķis</w:t>
            </w:r>
          </w:p>
        </w:tc>
        <w:tc>
          <w:tcPr>
            <w:tcW w:w="1814" w:type="dxa"/>
            <w:vMerge w:val="restart"/>
          </w:tcPr>
          <w:p w14:paraId="65918E3A" w14:textId="77777777" w:rsidR="005334EA" w:rsidRPr="003A429E" w:rsidRDefault="00C177A0" w:rsidP="005334EA">
            <w:pPr>
              <w:spacing w:after="160" w:line="259" w:lineRule="auto"/>
              <w:jc w:val="center"/>
              <w:rPr>
                <w:rFonts w:asciiTheme="minorHAnsi" w:hAnsiTheme="minorHAnsi"/>
                <w:b/>
                <w:sz w:val="24"/>
                <w:szCs w:val="24"/>
                <w:lang w:val="lv-LV"/>
              </w:rPr>
            </w:pPr>
            <w:r>
              <w:rPr>
                <w:rFonts w:asciiTheme="minorHAnsi" w:hAnsiTheme="minorHAnsi"/>
                <w:b/>
                <w:sz w:val="24"/>
                <w:szCs w:val="24"/>
                <w:lang w:val="lv-LV"/>
              </w:rPr>
              <w:t>Novērtējuma rādītājs</w:t>
            </w:r>
          </w:p>
        </w:tc>
        <w:tc>
          <w:tcPr>
            <w:tcW w:w="3700" w:type="dxa"/>
            <w:gridSpan w:val="3"/>
          </w:tcPr>
          <w:p w14:paraId="1C0A2C27" w14:textId="77777777" w:rsidR="005334EA" w:rsidRPr="003A429E" w:rsidRDefault="00C177A0" w:rsidP="005334EA">
            <w:pPr>
              <w:spacing w:after="160" w:line="259" w:lineRule="auto"/>
              <w:jc w:val="center"/>
              <w:rPr>
                <w:rFonts w:asciiTheme="minorHAnsi" w:hAnsiTheme="minorHAnsi"/>
                <w:b/>
                <w:sz w:val="24"/>
                <w:szCs w:val="24"/>
                <w:lang w:val="lv-LV"/>
              </w:rPr>
            </w:pPr>
            <w:r>
              <w:rPr>
                <w:rFonts w:asciiTheme="minorHAnsi" w:hAnsiTheme="minorHAnsi"/>
                <w:b/>
                <w:sz w:val="24"/>
                <w:szCs w:val="24"/>
                <w:lang w:val="lv-LV"/>
              </w:rPr>
              <w:t>Novērtēšanas periods</w:t>
            </w:r>
          </w:p>
        </w:tc>
      </w:tr>
      <w:tr w:rsidR="005334EA" w:rsidRPr="003A429E" w14:paraId="5F278DC1" w14:textId="77777777" w:rsidTr="000B4096">
        <w:tc>
          <w:tcPr>
            <w:tcW w:w="807" w:type="dxa"/>
            <w:vMerge/>
          </w:tcPr>
          <w:p w14:paraId="0C2D746B" w14:textId="77777777" w:rsidR="005334EA" w:rsidRPr="003A429E" w:rsidRDefault="005334EA" w:rsidP="005334EA">
            <w:pPr>
              <w:spacing w:after="160" w:line="259" w:lineRule="auto"/>
              <w:rPr>
                <w:rFonts w:asciiTheme="minorHAnsi" w:hAnsiTheme="minorHAnsi"/>
                <w:sz w:val="24"/>
                <w:szCs w:val="24"/>
                <w:lang w:val="lv-LV"/>
              </w:rPr>
            </w:pPr>
          </w:p>
        </w:tc>
        <w:tc>
          <w:tcPr>
            <w:tcW w:w="1841" w:type="dxa"/>
            <w:vMerge/>
          </w:tcPr>
          <w:p w14:paraId="46D7E691" w14:textId="77777777" w:rsidR="005334EA" w:rsidRPr="003A429E" w:rsidRDefault="005334EA" w:rsidP="005334EA">
            <w:pPr>
              <w:spacing w:after="160" w:line="259" w:lineRule="auto"/>
              <w:rPr>
                <w:rFonts w:asciiTheme="minorHAnsi" w:hAnsiTheme="minorHAnsi"/>
                <w:sz w:val="24"/>
                <w:szCs w:val="24"/>
                <w:lang w:val="lv-LV"/>
              </w:rPr>
            </w:pPr>
          </w:p>
        </w:tc>
        <w:tc>
          <w:tcPr>
            <w:tcW w:w="1814" w:type="dxa"/>
            <w:vMerge/>
          </w:tcPr>
          <w:p w14:paraId="63B51D45" w14:textId="77777777" w:rsidR="005334EA" w:rsidRPr="003A429E" w:rsidRDefault="005334EA" w:rsidP="005334EA">
            <w:pPr>
              <w:spacing w:after="160" w:line="259" w:lineRule="auto"/>
              <w:rPr>
                <w:rFonts w:asciiTheme="minorHAnsi" w:hAnsiTheme="minorHAnsi"/>
                <w:sz w:val="24"/>
                <w:szCs w:val="24"/>
                <w:lang w:val="lv-LV"/>
              </w:rPr>
            </w:pPr>
          </w:p>
        </w:tc>
        <w:tc>
          <w:tcPr>
            <w:tcW w:w="1382" w:type="dxa"/>
          </w:tcPr>
          <w:p w14:paraId="3630BCAE" w14:textId="77777777" w:rsidR="008A2156" w:rsidRPr="003A429E" w:rsidRDefault="00C177A0" w:rsidP="005334EA">
            <w:pPr>
              <w:spacing w:after="160" w:line="259" w:lineRule="auto"/>
              <w:jc w:val="center"/>
              <w:rPr>
                <w:rFonts w:asciiTheme="minorHAnsi" w:hAnsiTheme="minorHAnsi"/>
                <w:sz w:val="24"/>
                <w:szCs w:val="24"/>
                <w:lang w:val="lv-LV"/>
              </w:rPr>
            </w:pPr>
            <w:r>
              <w:rPr>
                <w:rFonts w:asciiTheme="minorHAnsi" w:hAnsiTheme="minorHAnsi"/>
                <w:sz w:val="24"/>
                <w:szCs w:val="24"/>
                <w:lang w:val="lv-LV"/>
              </w:rPr>
              <w:t>2014.g.</w:t>
            </w:r>
          </w:p>
          <w:p w14:paraId="06C3262C" w14:textId="77777777" w:rsidR="005334EA" w:rsidRPr="003A429E" w:rsidRDefault="00C177A0" w:rsidP="005334EA">
            <w:pPr>
              <w:spacing w:after="160" w:line="259" w:lineRule="auto"/>
              <w:jc w:val="center"/>
              <w:rPr>
                <w:rFonts w:asciiTheme="minorHAnsi" w:hAnsiTheme="minorHAnsi"/>
                <w:sz w:val="24"/>
                <w:szCs w:val="24"/>
                <w:lang w:val="lv-LV"/>
              </w:rPr>
            </w:pPr>
            <w:r>
              <w:rPr>
                <w:rFonts w:asciiTheme="minorHAnsi" w:hAnsiTheme="minorHAnsi"/>
                <w:sz w:val="24"/>
                <w:szCs w:val="24"/>
                <w:lang w:val="lv-LV"/>
              </w:rPr>
              <w:t>(bāze)</w:t>
            </w:r>
          </w:p>
        </w:tc>
        <w:tc>
          <w:tcPr>
            <w:tcW w:w="1386" w:type="dxa"/>
          </w:tcPr>
          <w:p w14:paraId="079C19FD" w14:textId="77777777" w:rsidR="005334EA" w:rsidRPr="003A429E" w:rsidRDefault="00C177A0" w:rsidP="005334EA">
            <w:pPr>
              <w:spacing w:after="160" w:line="259" w:lineRule="auto"/>
              <w:jc w:val="center"/>
              <w:rPr>
                <w:rFonts w:asciiTheme="minorHAnsi" w:hAnsiTheme="minorHAnsi"/>
                <w:sz w:val="24"/>
                <w:szCs w:val="24"/>
                <w:lang w:val="lv-LV"/>
              </w:rPr>
            </w:pPr>
            <w:r>
              <w:rPr>
                <w:rFonts w:asciiTheme="minorHAnsi" w:hAnsiTheme="minorHAnsi"/>
                <w:sz w:val="24"/>
                <w:szCs w:val="24"/>
                <w:lang w:val="lv-LV"/>
              </w:rPr>
              <w:t>2018.g.</w:t>
            </w:r>
          </w:p>
        </w:tc>
        <w:tc>
          <w:tcPr>
            <w:tcW w:w="932" w:type="dxa"/>
          </w:tcPr>
          <w:p w14:paraId="0A9DB4A3" w14:textId="5E8E020C" w:rsidR="005334EA" w:rsidRPr="003A429E" w:rsidRDefault="00C177A0" w:rsidP="005334EA">
            <w:pPr>
              <w:spacing w:after="160" w:line="259" w:lineRule="auto"/>
              <w:jc w:val="center"/>
              <w:rPr>
                <w:rFonts w:asciiTheme="minorHAnsi" w:hAnsiTheme="minorHAnsi"/>
                <w:sz w:val="24"/>
                <w:szCs w:val="24"/>
                <w:lang w:val="lv-LV"/>
              </w:rPr>
            </w:pPr>
            <w:r>
              <w:rPr>
                <w:rFonts w:asciiTheme="minorHAnsi" w:hAnsiTheme="minorHAnsi"/>
                <w:sz w:val="24"/>
                <w:szCs w:val="24"/>
                <w:lang w:val="lv-LV"/>
              </w:rPr>
              <w:t>2020.g</w:t>
            </w:r>
          </w:p>
        </w:tc>
      </w:tr>
      <w:tr w:rsidR="005334EA" w:rsidRPr="003A429E" w14:paraId="324C2D47" w14:textId="77777777" w:rsidTr="000B4096">
        <w:tc>
          <w:tcPr>
            <w:tcW w:w="807" w:type="dxa"/>
            <w:vMerge w:val="restart"/>
          </w:tcPr>
          <w:p w14:paraId="0B761C54" w14:textId="77777777" w:rsidR="005334EA" w:rsidRPr="003A429E" w:rsidRDefault="005334EA" w:rsidP="005334EA">
            <w:pPr>
              <w:rPr>
                <w:rFonts w:asciiTheme="minorHAnsi" w:hAnsiTheme="minorHAnsi"/>
                <w:sz w:val="24"/>
                <w:szCs w:val="24"/>
                <w:lang w:val="lv-LV"/>
              </w:rPr>
            </w:pPr>
            <w:r w:rsidRPr="003A429E">
              <w:rPr>
                <w:rFonts w:asciiTheme="minorHAnsi" w:hAnsiTheme="minorHAnsi"/>
                <w:sz w:val="24"/>
                <w:szCs w:val="24"/>
                <w:lang w:val="lv-LV"/>
              </w:rPr>
              <w:t>M1</w:t>
            </w:r>
          </w:p>
        </w:tc>
        <w:tc>
          <w:tcPr>
            <w:tcW w:w="1841" w:type="dxa"/>
            <w:vMerge w:val="restart"/>
          </w:tcPr>
          <w:p w14:paraId="4D29759E" w14:textId="77777777" w:rsidR="005334EA" w:rsidRPr="003A429E" w:rsidRDefault="00C177A0" w:rsidP="005334EA">
            <w:pPr>
              <w:spacing w:after="160" w:line="259" w:lineRule="auto"/>
              <w:rPr>
                <w:rFonts w:asciiTheme="minorHAnsi" w:hAnsiTheme="minorHAnsi"/>
                <w:sz w:val="24"/>
                <w:szCs w:val="24"/>
                <w:highlight w:val="yellow"/>
                <w:lang w:val="lv-LV"/>
              </w:rPr>
            </w:pPr>
            <w:r>
              <w:rPr>
                <w:rFonts w:asciiTheme="minorHAnsi" w:hAnsiTheme="minorHAnsi"/>
                <w:color w:val="000000" w:themeColor="text1"/>
                <w:sz w:val="24"/>
                <w:szCs w:val="24"/>
                <w:lang w:val="lv-LV"/>
              </w:rPr>
              <w:t>Vietas ekonomikas stiprināšana un uzņēmējdarbībai labvēlīgas vides radīšana</w:t>
            </w:r>
          </w:p>
        </w:tc>
        <w:tc>
          <w:tcPr>
            <w:tcW w:w="1814" w:type="dxa"/>
          </w:tcPr>
          <w:p w14:paraId="4A920397" w14:textId="5B20E02D" w:rsidR="005334EA" w:rsidRPr="003A429E" w:rsidRDefault="00C177A0" w:rsidP="00544D27">
            <w:pPr>
              <w:rPr>
                <w:rFonts w:asciiTheme="minorHAnsi" w:hAnsiTheme="minorHAnsi"/>
                <w:sz w:val="24"/>
                <w:szCs w:val="24"/>
                <w:lang w:val="lv-LV"/>
              </w:rPr>
            </w:pPr>
            <w:r>
              <w:rPr>
                <w:rFonts w:asciiTheme="minorHAnsi" w:hAnsiTheme="minorHAnsi"/>
                <w:sz w:val="24"/>
                <w:szCs w:val="24"/>
                <w:lang w:val="lv-LV"/>
              </w:rPr>
              <w:t xml:space="preserve">Uzņēmumu skaits VRG darbības teritorijā </w:t>
            </w:r>
          </w:p>
        </w:tc>
        <w:tc>
          <w:tcPr>
            <w:tcW w:w="1382" w:type="dxa"/>
          </w:tcPr>
          <w:p w14:paraId="5EA0A5D9" w14:textId="17450D8B" w:rsidR="005334EA" w:rsidRPr="003A429E" w:rsidRDefault="002F3247" w:rsidP="002F3247">
            <w:pPr>
              <w:spacing w:after="160" w:line="259" w:lineRule="auto"/>
              <w:jc w:val="center"/>
              <w:rPr>
                <w:rFonts w:asciiTheme="minorHAnsi" w:hAnsiTheme="minorHAnsi"/>
                <w:sz w:val="24"/>
                <w:szCs w:val="24"/>
                <w:lang w:val="lv-LV"/>
              </w:rPr>
            </w:pPr>
            <w:r>
              <w:rPr>
                <w:rFonts w:asciiTheme="minorHAnsi" w:hAnsiTheme="minorHAnsi"/>
                <w:sz w:val="24"/>
                <w:szCs w:val="24"/>
                <w:lang w:val="lv-LV"/>
              </w:rPr>
              <w:t>468</w:t>
            </w:r>
            <w:r w:rsidR="008A2156" w:rsidRPr="003A429E">
              <w:rPr>
                <w:rFonts w:asciiTheme="minorHAnsi" w:hAnsiTheme="minorHAnsi"/>
                <w:sz w:val="24"/>
                <w:szCs w:val="24"/>
                <w:lang w:val="lv-LV"/>
              </w:rPr>
              <w:t xml:space="preserve"> uzņēmumi </w:t>
            </w:r>
          </w:p>
        </w:tc>
        <w:tc>
          <w:tcPr>
            <w:tcW w:w="1386" w:type="dxa"/>
          </w:tcPr>
          <w:p w14:paraId="5407688C" w14:textId="27F0DE54" w:rsidR="005334EA" w:rsidRPr="003A429E" w:rsidRDefault="00544D27" w:rsidP="002F3247">
            <w:pPr>
              <w:spacing w:after="160" w:line="259" w:lineRule="auto"/>
              <w:jc w:val="center"/>
              <w:rPr>
                <w:rFonts w:asciiTheme="minorHAnsi" w:hAnsiTheme="minorHAnsi"/>
                <w:sz w:val="24"/>
                <w:szCs w:val="24"/>
                <w:lang w:val="lv-LV"/>
              </w:rPr>
            </w:pPr>
            <w:r>
              <w:rPr>
                <w:rFonts w:asciiTheme="minorHAnsi" w:hAnsiTheme="minorHAnsi"/>
                <w:sz w:val="24"/>
                <w:szCs w:val="24"/>
                <w:lang w:val="lv-LV"/>
              </w:rPr>
              <w:t> </w:t>
            </w:r>
            <w:r w:rsidR="002F3247">
              <w:rPr>
                <w:rFonts w:asciiTheme="minorHAnsi" w:hAnsiTheme="minorHAnsi"/>
                <w:sz w:val="24"/>
                <w:szCs w:val="24"/>
                <w:lang w:val="lv-LV"/>
              </w:rPr>
              <w:t xml:space="preserve"> 460 </w:t>
            </w:r>
            <w:r w:rsidR="00C177A0">
              <w:rPr>
                <w:rFonts w:asciiTheme="minorHAnsi" w:hAnsiTheme="minorHAnsi"/>
                <w:sz w:val="24"/>
                <w:szCs w:val="24"/>
                <w:lang w:val="lv-LV"/>
              </w:rPr>
              <w:t>uzņēmumi</w:t>
            </w:r>
          </w:p>
        </w:tc>
        <w:tc>
          <w:tcPr>
            <w:tcW w:w="932" w:type="dxa"/>
          </w:tcPr>
          <w:p w14:paraId="3B42A038" w14:textId="63A2DC6D" w:rsidR="006A3302" w:rsidRDefault="002F3247" w:rsidP="000B4096">
            <w:pPr>
              <w:jc w:val="center"/>
              <w:rPr>
                <w:rFonts w:asciiTheme="minorHAnsi" w:hAnsiTheme="minorHAnsi"/>
                <w:b/>
                <w:bCs/>
                <w:color w:val="5B9BD5" w:themeColor="accent1"/>
                <w:sz w:val="24"/>
                <w:szCs w:val="24"/>
                <w:lang w:val="lv-LV"/>
              </w:rPr>
            </w:pPr>
            <w:r>
              <w:rPr>
                <w:rFonts w:asciiTheme="minorHAnsi" w:hAnsiTheme="minorHAnsi"/>
                <w:sz w:val="24"/>
                <w:szCs w:val="24"/>
                <w:lang w:val="lv-LV"/>
              </w:rPr>
              <w:t>461</w:t>
            </w:r>
          </w:p>
          <w:p w14:paraId="06096AA0" w14:textId="77777777" w:rsidR="006A3302" w:rsidRDefault="00C177A0" w:rsidP="000B4096">
            <w:pPr>
              <w:jc w:val="center"/>
              <w:rPr>
                <w:rFonts w:asciiTheme="minorHAnsi" w:hAnsiTheme="minorHAnsi"/>
                <w:b/>
                <w:bCs/>
                <w:color w:val="5B9BD5" w:themeColor="accent1"/>
                <w:sz w:val="24"/>
                <w:szCs w:val="24"/>
                <w:lang w:val="lv-LV"/>
              </w:rPr>
            </w:pPr>
            <w:r>
              <w:rPr>
                <w:rFonts w:asciiTheme="minorHAnsi" w:hAnsiTheme="minorHAnsi"/>
                <w:sz w:val="24"/>
                <w:szCs w:val="24"/>
                <w:lang w:val="lv-LV"/>
              </w:rPr>
              <w:t>uzņ.</w:t>
            </w:r>
          </w:p>
        </w:tc>
      </w:tr>
      <w:tr w:rsidR="00AF3165" w:rsidRPr="003A429E" w14:paraId="648AC352" w14:textId="77777777" w:rsidTr="000B4096">
        <w:trPr>
          <w:gridAfter w:val="4"/>
          <w:wAfter w:w="5514" w:type="dxa"/>
          <w:trHeight w:val="476"/>
        </w:trPr>
        <w:tc>
          <w:tcPr>
            <w:tcW w:w="807" w:type="dxa"/>
            <w:vMerge/>
          </w:tcPr>
          <w:p w14:paraId="2F71DCA1" w14:textId="77777777" w:rsidR="00AF3165" w:rsidRPr="003A429E" w:rsidRDefault="00AF3165" w:rsidP="005334EA">
            <w:pPr>
              <w:spacing w:after="160" w:line="259" w:lineRule="auto"/>
              <w:rPr>
                <w:rFonts w:asciiTheme="minorHAnsi" w:hAnsiTheme="minorHAnsi"/>
                <w:sz w:val="24"/>
                <w:szCs w:val="24"/>
                <w:lang w:val="lv-LV"/>
              </w:rPr>
            </w:pPr>
          </w:p>
        </w:tc>
        <w:tc>
          <w:tcPr>
            <w:tcW w:w="1841" w:type="dxa"/>
            <w:vMerge/>
          </w:tcPr>
          <w:p w14:paraId="3E29CC2E" w14:textId="77777777" w:rsidR="00AF3165" w:rsidRPr="003A429E" w:rsidRDefault="00AF3165" w:rsidP="005334EA">
            <w:pPr>
              <w:spacing w:after="160" w:line="259" w:lineRule="auto"/>
              <w:rPr>
                <w:rFonts w:asciiTheme="minorHAnsi" w:hAnsiTheme="minorHAnsi"/>
                <w:sz w:val="24"/>
                <w:szCs w:val="24"/>
                <w:lang w:val="lv-LV"/>
              </w:rPr>
            </w:pPr>
          </w:p>
        </w:tc>
      </w:tr>
      <w:tr w:rsidR="005334EA" w:rsidRPr="003A429E" w14:paraId="57D81873" w14:textId="77777777" w:rsidTr="000B4096">
        <w:tc>
          <w:tcPr>
            <w:tcW w:w="807" w:type="dxa"/>
            <w:vMerge w:val="restart"/>
          </w:tcPr>
          <w:p w14:paraId="3A740CFC" w14:textId="77777777" w:rsidR="005334EA" w:rsidRPr="003A429E" w:rsidRDefault="005334EA" w:rsidP="005334EA">
            <w:pPr>
              <w:rPr>
                <w:rFonts w:asciiTheme="minorHAnsi" w:hAnsiTheme="minorHAnsi"/>
                <w:sz w:val="24"/>
                <w:szCs w:val="24"/>
                <w:lang w:val="lv-LV"/>
              </w:rPr>
            </w:pPr>
            <w:r w:rsidRPr="003A429E">
              <w:rPr>
                <w:rFonts w:asciiTheme="minorHAnsi" w:hAnsiTheme="minorHAnsi"/>
                <w:sz w:val="24"/>
                <w:szCs w:val="24"/>
                <w:lang w:val="lv-LV"/>
              </w:rPr>
              <w:t>M2</w:t>
            </w:r>
          </w:p>
        </w:tc>
        <w:tc>
          <w:tcPr>
            <w:tcW w:w="1841" w:type="dxa"/>
            <w:vMerge w:val="restart"/>
          </w:tcPr>
          <w:p w14:paraId="1123047A" w14:textId="77777777" w:rsidR="00AF3165" w:rsidRPr="003A429E" w:rsidRDefault="00C177A0" w:rsidP="00AF3165">
            <w:pPr>
              <w:spacing w:after="160" w:line="259" w:lineRule="auto"/>
              <w:jc w:val="both"/>
              <w:rPr>
                <w:rFonts w:asciiTheme="minorHAnsi" w:hAnsiTheme="minorHAnsi"/>
                <w:color w:val="000000" w:themeColor="text1"/>
                <w:sz w:val="24"/>
                <w:szCs w:val="24"/>
                <w:lang w:val="lv-LV"/>
              </w:rPr>
            </w:pPr>
            <w:r>
              <w:rPr>
                <w:rFonts w:asciiTheme="minorHAnsi" w:hAnsiTheme="minorHAnsi"/>
                <w:color w:val="000000" w:themeColor="text1"/>
                <w:sz w:val="24"/>
                <w:szCs w:val="24"/>
                <w:lang w:val="lv-LV"/>
              </w:rPr>
              <w:t>Vietas potenciāla attīstība, kvalitatīvas dzīves vides nodrošināšana, dabas un kultūras resursu saglabāšana un ilgtspējīga izmantošana</w:t>
            </w:r>
          </w:p>
          <w:p w14:paraId="076F8980" w14:textId="77777777" w:rsidR="005334EA" w:rsidRPr="003A429E" w:rsidRDefault="005334EA" w:rsidP="005334EA">
            <w:pPr>
              <w:spacing w:after="160" w:line="259" w:lineRule="auto"/>
              <w:rPr>
                <w:rFonts w:asciiTheme="minorHAnsi" w:hAnsiTheme="minorHAnsi"/>
                <w:sz w:val="24"/>
                <w:szCs w:val="24"/>
                <w:lang w:val="lv-LV"/>
              </w:rPr>
            </w:pPr>
          </w:p>
        </w:tc>
        <w:tc>
          <w:tcPr>
            <w:tcW w:w="1814" w:type="dxa"/>
          </w:tcPr>
          <w:p w14:paraId="5CFAAA6C" w14:textId="79EF2EFD" w:rsidR="005334EA" w:rsidRPr="003A429E" w:rsidRDefault="00C177A0" w:rsidP="00544D27">
            <w:pPr>
              <w:spacing w:after="160" w:line="259" w:lineRule="auto"/>
              <w:rPr>
                <w:rFonts w:asciiTheme="minorHAnsi" w:hAnsiTheme="minorHAnsi"/>
                <w:sz w:val="24"/>
                <w:szCs w:val="24"/>
                <w:lang w:val="lv-LV"/>
              </w:rPr>
            </w:pPr>
            <w:r>
              <w:rPr>
                <w:rFonts w:asciiTheme="minorHAnsi" w:hAnsiTheme="minorHAnsi"/>
                <w:sz w:val="24"/>
                <w:szCs w:val="24"/>
                <w:lang w:val="lv-LV"/>
              </w:rPr>
              <w:t xml:space="preserve">NVO skaits VRG teritorijā </w:t>
            </w:r>
          </w:p>
        </w:tc>
        <w:tc>
          <w:tcPr>
            <w:tcW w:w="1382" w:type="dxa"/>
          </w:tcPr>
          <w:p w14:paraId="1768D08C" w14:textId="67EAA79A" w:rsidR="005334EA" w:rsidRPr="003A429E" w:rsidRDefault="003F4AAF" w:rsidP="00627605">
            <w:pPr>
              <w:spacing w:after="160" w:line="259" w:lineRule="auto"/>
              <w:jc w:val="center"/>
              <w:rPr>
                <w:rFonts w:asciiTheme="minorHAnsi" w:eastAsia="Times New Roman" w:hAnsiTheme="minorHAnsi"/>
                <w:color w:val="000000"/>
                <w:sz w:val="24"/>
                <w:szCs w:val="24"/>
                <w:lang w:val="lv-LV"/>
              </w:rPr>
            </w:pPr>
            <w:r>
              <w:rPr>
                <w:rFonts w:asciiTheme="minorHAnsi" w:eastAsia="Times New Roman" w:hAnsiTheme="minorHAnsi"/>
                <w:color w:val="000000"/>
                <w:sz w:val="24"/>
                <w:szCs w:val="24"/>
                <w:lang w:val="lv-LV"/>
              </w:rPr>
              <w:t>167</w:t>
            </w:r>
          </w:p>
          <w:p w14:paraId="2B154023" w14:textId="77777777" w:rsidR="008A2156" w:rsidRPr="003A429E" w:rsidRDefault="00C177A0" w:rsidP="00627605">
            <w:pPr>
              <w:spacing w:after="160" w:line="259" w:lineRule="auto"/>
              <w:jc w:val="center"/>
              <w:rPr>
                <w:rFonts w:asciiTheme="minorHAnsi" w:hAnsiTheme="minorHAnsi"/>
                <w:sz w:val="24"/>
                <w:szCs w:val="24"/>
                <w:lang w:val="lv-LV"/>
              </w:rPr>
            </w:pPr>
            <w:r>
              <w:rPr>
                <w:rFonts w:asciiTheme="minorHAnsi" w:eastAsia="Times New Roman" w:hAnsiTheme="minorHAnsi"/>
                <w:color w:val="000000"/>
                <w:sz w:val="24"/>
                <w:szCs w:val="24"/>
                <w:lang w:val="lv-LV"/>
              </w:rPr>
              <w:t>NVO</w:t>
            </w:r>
          </w:p>
        </w:tc>
        <w:tc>
          <w:tcPr>
            <w:tcW w:w="1386" w:type="dxa"/>
          </w:tcPr>
          <w:p w14:paraId="694A37CF" w14:textId="418D227A" w:rsidR="005334EA" w:rsidRPr="003A429E" w:rsidRDefault="003F4AAF" w:rsidP="00AF3165">
            <w:pPr>
              <w:spacing w:after="160" w:line="259" w:lineRule="auto"/>
              <w:jc w:val="center"/>
              <w:rPr>
                <w:rFonts w:asciiTheme="minorHAnsi" w:hAnsiTheme="minorHAnsi"/>
                <w:sz w:val="24"/>
                <w:szCs w:val="24"/>
                <w:lang w:val="lv-LV"/>
              </w:rPr>
            </w:pPr>
            <w:r>
              <w:rPr>
                <w:rFonts w:asciiTheme="minorHAnsi" w:hAnsiTheme="minorHAnsi"/>
                <w:sz w:val="24"/>
                <w:szCs w:val="24"/>
                <w:lang w:val="lv-LV"/>
              </w:rPr>
              <w:t>169</w:t>
            </w:r>
          </w:p>
          <w:p w14:paraId="5F4BE9C6" w14:textId="77777777" w:rsidR="008A2156" w:rsidRPr="003A429E" w:rsidRDefault="00C177A0" w:rsidP="00AF3165">
            <w:pPr>
              <w:spacing w:after="160" w:line="259" w:lineRule="auto"/>
              <w:jc w:val="center"/>
              <w:rPr>
                <w:rFonts w:asciiTheme="minorHAnsi" w:hAnsiTheme="minorHAnsi"/>
                <w:sz w:val="24"/>
                <w:szCs w:val="24"/>
                <w:lang w:val="lv-LV"/>
              </w:rPr>
            </w:pPr>
            <w:r>
              <w:rPr>
                <w:rFonts w:asciiTheme="minorHAnsi" w:hAnsiTheme="minorHAnsi"/>
                <w:sz w:val="24"/>
                <w:szCs w:val="24"/>
                <w:lang w:val="lv-LV"/>
              </w:rPr>
              <w:t>NVO</w:t>
            </w:r>
          </w:p>
        </w:tc>
        <w:tc>
          <w:tcPr>
            <w:tcW w:w="932" w:type="dxa"/>
          </w:tcPr>
          <w:p w14:paraId="7E542825" w14:textId="36D5C256" w:rsidR="006A3302" w:rsidRDefault="003F4AAF" w:rsidP="002F3247">
            <w:pPr>
              <w:jc w:val="center"/>
              <w:rPr>
                <w:rFonts w:asciiTheme="minorHAnsi" w:hAnsiTheme="minorHAnsi"/>
                <w:sz w:val="24"/>
                <w:szCs w:val="24"/>
                <w:lang w:val="lv-LV"/>
              </w:rPr>
            </w:pPr>
            <w:r>
              <w:rPr>
                <w:rFonts w:asciiTheme="minorHAnsi" w:hAnsiTheme="minorHAnsi"/>
                <w:sz w:val="24"/>
                <w:szCs w:val="24"/>
                <w:lang w:val="lv-LV"/>
              </w:rPr>
              <w:t xml:space="preserve"> 170</w:t>
            </w:r>
          </w:p>
          <w:p w14:paraId="7D94FDC3" w14:textId="77777777" w:rsidR="006A3302" w:rsidRDefault="00C177A0" w:rsidP="002F3247">
            <w:pPr>
              <w:jc w:val="center"/>
              <w:rPr>
                <w:rFonts w:asciiTheme="minorHAnsi" w:hAnsiTheme="minorHAnsi"/>
                <w:sz w:val="24"/>
                <w:szCs w:val="24"/>
                <w:lang w:val="lv-LV"/>
              </w:rPr>
            </w:pPr>
            <w:r>
              <w:rPr>
                <w:rFonts w:asciiTheme="minorHAnsi" w:hAnsiTheme="minorHAnsi"/>
                <w:sz w:val="24"/>
                <w:szCs w:val="24"/>
                <w:lang w:val="lv-LV"/>
              </w:rPr>
              <w:t>NVO</w:t>
            </w:r>
          </w:p>
        </w:tc>
      </w:tr>
      <w:tr w:rsidR="005334EA" w:rsidRPr="003A429E" w14:paraId="7CEAA74D" w14:textId="77777777" w:rsidTr="000B4096">
        <w:tc>
          <w:tcPr>
            <w:tcW w:w="807" w:type="dxa"/>
            <w:vMerge/>
          </w:tcPr>
          <w:p w14:paraId="182EE24D" w14:textId="77777777" w:rsidR="005334EA" w:rsidRPr="003A429E" w:rsidRDefault="005334EA" w:rsidP="005334EA">
            <w:pPr>
              <w:spacing w:after="160" w:line="259" w:lineRule="auto"/>
              <w:rPr>
                <w:rFonts w:asciiTheme="minorHAnsi" w:hAnsiTheme="minorHAnsi"/>
                <w:sz w:val="24"/>
                <w:szCs w:val="24"/>
                <w:lang w:val="lv-LV"/>
              </w:rPr>
            </w:pPr>
          </w:p>
        </w:tc>
        <w:tc>
          <w:tcPr>
            <w:tcW w:w="1841" w:type="dxa"/>
            <w:vMerge/>
          </w:tcPr>
          <w:p w14:paraId="59AC5460" w14:textId="77777777" w:rsidR="005334EA" w:rsidRPr="003A429E" w:rsidRDefault="005334EA" w:rsidP="005334EA">
            <w:pPr>
              <w:spacing w:after="160" w:line="259" w:lineRule="auto"/>
              <w:rPr>
                <w:rFonts w:asciiTheme="minorHAnsi" w:hAnsiTheme="minorHAnsi"/>
                <w:sz w:val="24"/>
                <w:szCs w:val="24"/>
                <w:lang w:val="lv-LV"/>
              </w:rPr>
            </w:pPr>
          </w:p>
        </w:tc>
        <w:tc>
          <w:tcPr>
            <w:tcW w:w="1814" w:type="dxa"/>
          </w:tcPr>
          <w:p w14:paraId="432DCDC0" w14:textId="77777777" w:rsidR="005334EA" w:rsidRPr="003A429E" w:rsidRDefault="00C177A0" w:rsidP="005334EA">
            <w:pPr>
              <w:spacing w:after="160" w:line="259" w:lineRule="auto"/>
              <w:rPr>
                <w:rFonts w:asciiTheme="minorHAnsi" w:hAnsiTheme="minorHAnsi"/>
                <w:sz w:val="24"/>
                <w:szCs w:val="24"/>
                <w:lang w:val="lv-LV"/>
              </w:rPr>
            </w:pPr>
            <w:proofErr w:type="spellStart"/>
            <w:r>
              <w:rPr>
                <w:rFonts w:asciiTheme="minorHAnsi" w:hAnsiTheme="minorHAnsi"/>
                <w:sz w:val="24"/>
                <w:szCs w:val="24"/>
                <w:lang w:val="lv-LV"/>
              </w:rPr>
              <w:t>Jaunizveidoto</w:t>
            </w:r>
            <w:proofErr w:type="spellEnd"/>
            <w:r>
              <w:rPr>
                <w:rFonts w:asciiTheme="minorHAnsi" w:hAnsiTheme="minorHAnsi"/>
                <w:sz w:val="24"/>
                <w:szCs w:val="24"/>
                <w:lang w:val="lv-LV"/>
              </w:rPr>
              <w:t xml:space="preserve"> objektu skaits</w:t>
            </w:r>
          </w:p>
        </w:tc>
        <w:tc>
          <w:tcPr>
            <w:tcW w:w="1382" w:type="dxa"/>
          </w:tcPr>
          <w:p w14:paraId="4F3B27A6" w14:textId="77777777" w:rsidR="005334EA" w:rsidRPr="003A429E" w:rsidRDefault="00C177A0" w:rsidP="005334EA">
            <w:pPr>
              <w:spacing w:after="160" w:line="259" w:lineRule="auto"/>
              <w:jc w:val="center"/>
              <w:rPr>
                <w:rFonts w:asciiTheme="minorHAnsi" w:hAnsiTheme="minorHAnsi"/>
                <w:sz w:val="24"/>
                <w:szCs w:val="24"/>
                <w:lang w:val="lv-LV"/>
              </w:rPr>
            </w:pPr>
            <w:r>
              <w:rPr>
                <w:rFonts w:asciiTheme="minorHAnsi" w:hAnsiTheme="minorHAnsi"/>
                <w:sz w:val="24"/>
                <w:szCs w:val="24"/>
                <w:lang w:val="lv-LV"/>
              </w:rPr>
              <w:t>0</w:t>
            </w:r>
          </w:p>
        </w:tc>
        <w:tc>
          <w:tcPr>
            <w:tcW w:w="1386" w:type="dxa"/>
          </w:tcPr>
          <w:p w14:paraId="2B6CF089" w14:textId="77777777" w:rsidR="005334EA" w:rsidRPr="003A429E" w:rsidRDefault="00C177A0" w:rsidP="005334EA">
            <w:pPr>
              <w:spacing w:after="160" w:line="259" w:lineRule="auto"/>
              <w:jc w:val="center"/>
              <w:rPr>
                <w:rFonts w:asciiTheme="minorHAnsi" w:hAnsiTheme="minorHAnsi"/>
                <w:sz w:val="24"/>
                <w:szCs w:val="24"/>
                <w:lang w:val="lv-LV"/>
              </w:rPr>
            </w:pPr>
            <w:r>
              <w:rPr>
                <w:rFonts w:asciiTheme="minorHAnsi" w:hAnsiTheme="minorHAnsi"/>
                <w:sz w:val="24"/>
                <w:szCs w:val="24"/>
                <w:lang w:val="lv-LV"/>
              </w:rPr>
              <w:t>3</w:t>
            </w:r>
          </w:p>
        </w:tc>
        <w:tc>
          <w:tcPr>
            <w:tcW w:w="932" w:type="dxa"/>
          </w:tcPr>
          <w:p w14:paraId="0D547A76" w14:textId="302CBD5A" w:rsidR="005334EA" w:rsidRPr="003A429E" w:rsidRDefault="00C177A0" w:rsidP="005334EA">
            <w:pPr>
              <w:spacing w:after="160" w:line="259" w:lineRule="auto"/>
              <w:jc w:val="center"/>
              <w:rPr>
                <w:rFonts w:asciiTheme="minorHAnsi" w:hAnsiTheme="minorHAnsi"/>
                <w:sz w:val="24"/>
                <w:szCs w:val="24"/>
                <w:lang w:val="lv-LV"/>
              </w:rPr>
            </w:pPr>
            <w:r>
              <w:rPr>
                <w:rFonts w:asciiTheme="minorHAnsi" w:hAnsiTheme="minorHAnsi"/>
                <w:sz w:val="24"/>
                <w:szCs w:val="24"/>
                <w:lang w:val="lv-LV"/>
              </w:rPr>
              <w:t>3</w:t>
            </w:r>
          </w:p>
        </w:tc>
      </w:tr>
    </w:tbl>
    <w:p w14:paraId="51213C24" w14:textId="77777777" w:rsidR="005334EA" w:rsidRPr="003A429E" w:rsidRDefault="005334EA" w:rsidP="005334EA">
      <w:pPr>
        <w:ind w:left="360"/>
        <w:rPr>
          <w:rFonts w:asciiTheme="minorHAnsi" w:hAnsiTheme="minorHAnsi"/>
          <w:sz w:val="24"/>
          <w:szCs w:val="24"/>
          <w:lang w:val="lv-LV"/>
        </w:rPr>
      </w:pPr>
    </w:p>
    <w:p w14:paraId="2A50FE0A" w14:textId="7C0BA408" w:rsidR="00AA25D5" w:rsidRPr="003A429E" w:rsidRDefault="00C177A0" w:rsidP="00692AA6">
      <w:pPr>
        <w:rPr>
          <w:rFonts w:asciiTheme="minorHAnsi" w:hAnsiTheme="minorHAnsi"/>
          <w:sz w:val="24"/>
          <w:szCs w:val="24"/>
          <w:lang w:val="lv-LV"/>
        </w:rPr>
      </w:pPr>
      <w:r>
        <w:rPr>
          <w:rFonts w:asciiTheme="minorHAnsi" w:hAnsiTheme="minorHAnsi"/>
          <w:sz w:val="24"/>
          <w:szCs w:val="24"/>
          <w:lang w:val="lv-LV"/>
        </w:rPr>
        <w:lastRenderedPageBreak/>
        <w:br w:type="page"/>
      </w:r>
    </w:p>
    <w:p w14:paraId="002E9058" w14:textId="77777777" w:rsidR="00AA25D5" w:rsidRPr="003A429E" w:rsidRDefault="00C177A0" w:rsidP="00557799">
      <w:pPr>
        <w:pStyle w:val="Sarakstarindkopa"/>
        <w:spacing w:after="0" w:line="240" w:lineRule="auto"/>
        <w:rPr>
          <w:rFonts w:asciiTheme="minorHAnsi" w:hAnsiTheme="minorHAnsi"/>
          <w:b/>
          <w:smallCaps/>
          <w:sz w:val="24"/>
          <w:szCs w:val="24"/>
          <w:lang w:val="lv-LV"/>
        </w:rPr>
      </w:pPr>
      <w:r>
        <w:rPr>
          <w:rFonts w:asciiTheme="minorHAnsi" w:hAnsiTheme="minorHAnsi"/>
          <w:b/>
          <w:smallCaps/>
          <w:sz w:val="24"/>
          <w:szCs w:val="24"/>
          <w:lang w:val="lv-LV"/>
        </w:rPr>
        <w:lastRenderedPageBreak/>
        <w:t>2.3.Inovatīvo risinājumu identificēšana un atbilstības kritēriji to noteikšanai</w:t>
      </w:r>
    </w:p>
    <w:p w14:paraId="156427C2" w14:textId="77777777" w:rsidR="00AA25D5" w:rsidRPr="003A429E" w:rsidRDefault="00AA25D5" w:rsidP="0038556B">
      <w:pPr>
        <w:pStyle w:val="Sarakstarindkopa"/>
        <w:spacing w:after="0" w:line="240" w:lineRule="auto"/>
        <w:rPr>
          <w:rFonts w:asciiTheme="minorHAnsi" w:hAnsiTheme="minorHAnsi"/>
          <w:sz w:val="24"/>
          <w:szCs w:val="24"/>
          <w:lang w:val="lv-LV"/>
        </w:rPr>
      </w:pPr>
    </w:p>
    <w:p w14:paraId="3E560243" w14:textId="77777777" w:rsidR="00B12237" w:rsidRPr="003A429E" w:rsidRDefault="00C177A0" w:rsidP="00BD22E8">
      <w:pPr>
        <w:pStyle w:val="Sarakstarindkopa"/>
        <w:spacing w:after="0" w:line="240" w:lineRule="auto"/>
        <w:ind w:left="0" w:firstLine="567"/>
        <w:jc w:val="both"/>
        <w:rPr>
          <w:rFonts w:asciiTheme="minorHAnsi" w:hAnsiTheme="minorHAnsi"/>
          <w:sz w:val="24"/>
          <w:szCs w:val="24"/>
          <w:lang w:val="lv-LV"/>
        </w:rPr>
      </w:pPr>
      <w:r>
        <w:rPr>
          <w:rFonts w:asciiTheme="minorHAnsi" w:hAnsiTheme="minorHAnsi"/>
          <w:iCs/>
          <w:color w:val="000000" w:themeColor="text1"/>
          <w:sz w:val="24"/>
          <w:szCs w:val="24"/>
          <w:lang w:val="lv-LV"/>
        </w:rPr>
        <w:t xml:space="preserve">Jauninājumi jeb inovācijas stratēģijas izpratnē  ir  </w:t>
      </w:r>
      <w:r>
        <w:rPr>
          <w:rFonts w:asciiTheme="minorHAnsi" w:hAnsiTheme="minorHAnsi"/>
          <w:sz w:val="24"/>
          <w:szCs w:val="24"/>
          <w:lang w:val="lv-LV"/>
        </w:rPr>
        <w:t xml:space="preserve">jebkurš jauninājums konkrētajā teritorijā (nevis reģionā, valstī vai plašāk) tādās jomās kā partnerība, metodes, pārvaldība, u.c. Tie ir jauni pakalpojumi, jauni produkti, jauni risinājumi, u.c. Daugavpils un Ilūkstes novadu partnerības “Kaimiņi” darbības  teritorijā. </w:t>
      </w:r>
    </w:p>
    <w:p w14:paraId="04A1A2CF" w14:textId="77777777" w:rsidR="0038556B" w:rsidRPr="003A429E" w:rsidRDefault="00C177A0" w:rsidP="00BD22E8">
      <w:pPr>
        <w:pStyle w:val="Sarakstarindkopa"/>
        <w:spacing w:after="0" w:line="240" w:lineRule="auto"/>
        <w:ind w:left="0" w:firstLine="567"/>
        <w:jc w:val="both"/>
        <w:rPr>
          <w:rFonts w:asciiTheme="minorHAnsi" w:hAnsiTheme="minorHAnsi"/>
          <w:sz w:val="24"/>
          <w:szCs w:val="24"/>
          <w:lang w:val="lv-LV"/>
        </w:rPr>
      </w:pPr>
      <w:r>
        <w:rPr>
          <w:rFonts w:asciiTheme="minorHAnsi" w:hAnsiTheme="minorHAnsi"/>
          <w:sz w:val="24"/>
          <w:szCs w:val="24"/>
          <w:lang w:val="lv-LV"/>
        </w:rPr>
        <w:t xml:space="preserve">Pazīmes pēc kurām tiek novērtēts jauninājums/inovācija Daugavpils un Ilūkstes novadā: </w:t>
      </w:r>
    </w:p>
    <w:p w14:paraId="47EF9C6A" w14:textId="77777777" w:rsidR="0038556B" w:rsidRPr="003A429E" w:rsidRDefault="00C177A0" w:rsidP="00BD22E8">
      <w:pPr>
        <w:pStyle w:val="Sarakstarindkopa"/>
        <w:numPr>
          <w:ilvl w:val="1"/>
          <w:numId w:val="6"/>
        </w:numPr>
        <w:spacing w:after="0" w:line="240" w:lineRule="auto"/>
        <w:jc w:val="both"/>
        <w:rPr>
          <w:rFonts w:asciiTheme="minorHAnsi" w:hAnsiTheme="minorHAnsi"/>
          <w:sz w:val="24"/>
          <w:szCs w:val="24"/>
          <w:lang w:val="lv-LV"/>
        </w:rPr>
      </w:pPr>
      <w:r>
        <w:rPr>
          <w:rFonts w:asciiTheme="minorHAnsi" w:hAnsiTheme="minorHAnsi"/>
          <w:sz w:val="24"/>
          <w:szCs w:val="24"/>
          <w:lang w:val="lv-LV"/>
        </w:rPr>
        <w:t>Jauns produkts ir inovatīvs ar jaunu sastāvu un ar labu tirgus potenciālu;</w:t>
      </w:r>
    </w:p>
    <w:p w14:paraId="4E5077B5" w14:textId="77777777" w:rsidR="0038556B" w:rsidRPr="003A429E" w:rsidRDefault="00C177A0" w:rsidP="00BD22E8">
      <w:pPr>
        <w:pStyle w:val="Sarakstarindkopa"/>
        <w:numPr>
          <w:ilvl w:val="1"/>
          <w:numId w:val="6"/>
        </w:numPr>
        <w:spacing w:after="0" w:line="240" w:lineRule="auto"/>
        <w:jc w:val="both"/>
        <w:rPr>
          <w:rFonts w:asciiTheme="minorHAnsi" w:hAnsiTheme="minorHAnsi"/>
          <w:sz w:val="24"/>
          <w:szCs w:val="24"/>
          <w:lang w:val="lv-LV"/>
        </w:rPr>
      </w:pPr>
      <w:r>
        <w:rPr>
          <w:rFonts w:asciiTheme="minorHAnsi" w:hAnsiTheme="minorHAnsi"/>
          <w:sz w:val="24"/>
          <w:szCs w:val="24"/>
          <w:lang w:val="lv-LV"/>
        </w:rPr>
        <w:t>Inovatīva tehnoloģija – līdz šim nav izmantota VRG darbības teritorijā, palielina ražīgumu, jau ražotās produkcijas un/vai pakalpojuma kvalitāti;</w:t>
      </w:r>
    </w:p>
    <w:p w14:paraId="000D357F" w14:textId="77777777" w:rsidR="0038556B" w:rsidRPr="003A429E" w:rsidRDefault="0038556B" w:rsidP="00BD22E8">
      <w:pPr>
        <w:spacing w:after="0" w:line="240" w:lineRule="auto"/>
        <w:ind w:left="1080"/>
        <w:jc w:val="both"/>
        <w:rPr>
          <w:rFonts w:asciiTheme="minorHAnsi" w:hAnsiTheme="minorHAnsi"/>
          <w:sz w:val="24"/>
          <w:szCs w:val="24"/>
          <w:lang w:val="lv-LV"/>
        </w:rPr>
      </w:pPr>
    </w:p>
    <w:p w14:paraId="15C9FB57" w14:textId="77777777" w:rsidR="0038556B" w:rsidRPr="003A429E" w:rsidRDefault="00C177A0" w:rsidP="00BD22E8">
      <w:pPr>
        <w:jc w:val="both"/>
        <w:rPr>
          <w:rFonts w:asciiTheme="minorHAnsi" w:hAnsiTheme="minorHAnsi"/>
          <w:sz w:val="24"/>
          <w:szCs w:val="24"/>
          <w:lang w:val="lv-LV"/>
        </w:rPr>
      </w:pPr>
      <w:r>
        <w:rPr>
          <w:rFonts w:asciiTheme="minorHAnsi" w:hAnsiTheme="minorHAnsi"/>
          <w:sz w:val="24"/>
          <w:szCs w:val="24"/>
          <w:lang w:val="lv-LV"/>
        </w:rPr>
        <w:t xml:space="preserve">Stratēģijas ietvaros, piešķirot lielāku punktu skaitu  inovatīviem ELFLA finansētiem uzņēmējdarbības projektiem, tiks vērtēti šādi inovāciju aspekti (vērtējums tiks veikts, pamatojoties uz projekta iesniegumā sniegto informāciju): </w:t>
      </w:r>
    </w:p>
    <w:tbl>
      <w:tblPr>
        <w:tblStyle w:val="Reatabula"/>
        <w:tblW w:w="0" w:type="auto"/>
        <w:tblLook w:val="04A0" w:firstRow="1" w:lastRow="0" w:firstColumn="1" w:lastColumn="0" w:noHBand="0" w:noVBand="1"/>
      </w:tblPr>
      <w:tblGrid>
        <w:gridCol w:w="2765"/>
        <w:gridCol w:w="4176"/>
        <w:gridCol w:w="1355"/>
      </w:tblGrid>
      <w:tr w:rsidR="00BD22E8" w:rsidRPr="003A429E" w14:paraId="59F156B1" w14:textId="77777777" w:rsidTr="00BD22E8">
        <w:tc>
          <w:tcPr>
            <w:tcW w:w="2765" w:type="dxa"/>
          </w:tcPr>
          <w:p w14:paraId="00BC06E9" w14:textId="77777777" w:rsidR="00BD22E8" w:rsidRPr="003A429E" w:rsidRDefault="00C177A0" w:rsidP="00BD22E8">
            <w:pPr>
              <w:spacing w:after="160" w:line="259" w:lineRule="auto"/>
              <w:jc w:val="center"/>
              <w:rPr>
                <w:rFonts w:asciiTheme="minorHAnsi" w:hAnsiTheme="minorHAnsi"/>
                <w:b/>
                <w:sz w:val="24"/>
                <w:szCs w:val="24"/>
                <w:lang w:val="lv-LV"/>
              </w:rPr>
            </w:pPr>
            <w:r>
              <w:rPr>
                <w:rFonts w:asciiTheme="minorHAnsi" w:hAnsiTheme="minorHAnsi"/>
                <w:b/>
                <w:sz w:val="24"/>
                <w:szCs w:val="24"/>
                <w:lang w:val="lv-LV"/>
              </w:rPr>
              <w:t>Kritērijs</w:t>
            </w:r>
          </w:p>
        </w:tc>
        <w:tc>
          <w:tcPr>
            <w:tcW w:w="4176" w:type="dxa"/>
          </w:tcPr>
          <w:p w14:paraId="4861D2A8" w14:textId="77777777" w:rsidR="00BD22E8" w:rsidRPr="003A429E" w:rsidRDefault="00C177A0" w:rsidP="00BD22E8">
            <w:pPr>
              <w:spacing w:after="160" w:line="259" w:lineRule="auto"/>
              <w:jc w:val="center"/>
              <w:rPr>
                <w:rFonts w:asciiTheme="minorHAnsi" w:hAnsiTheme="minorHAnsi"/>
                <w:b/>
                <w:sz w:val="24"/>
                <w:szCs w:val="24"/>
                <w:lang w:val="lv-LV"/>
              </w:rPr>
            </w:pPr>
            <w:r>
              <w:rPr>
                <w:rFonts w:asciiTheme="minorHAnsi" w:hAnsiTheme="minorHAnsi"/>
                <w:b/>
                <w:sz w:val="24"/>
                <w:szCs w:val="24"/>
                <w:lang w:val="lv-LV"/>
              </w:rPr>
              <w:t>Skaidrojums</w:t>
            </w:r>
          </w:p>
        </w:tc>
        <w:tc>
          <w:tcPr>
            <w:tcW w:w="1355" w:type="dxa"/>
          </w:tcPr>
          <w:p w14:paraId="6BDB5FA6" w14:textId="77777777" w:rsidR="00BD22E8" w:rsidRPr="003A429E" w:rsidRDefault="00C177A0" w:rsidP="00BD22E8">
            <w:pPr>
              <w:spacing w:after="160" w:line="259" w:lineRule="auto"/>
              <w:jc w:val="center"/>
              <w:rPr>
                <w:rFonts w:asciiTheme="minorHAnsi" w:hAnsiTheme="minorHAnsi"/>
                <w:b/>
                <w:sz w:val="24"/>
                <w:szCs w:val="24"/>
                <w:lang w:val="lv-LV"/>
              </w:rPr>
            </w:pPr>
            <w:r>
              <w:rPr>
                <w:rFonts w:asciiTheme="minorHAnsi" w:hAnsiTheme="minorHAnsi"/>
                <w:b/>
                <w:sz w:val="24"/>
                <w:szCs w:val="24"/>
                <w:lang w:val="lv-LV"/>
              </w:rPr>
              <w:t>Vērtējums</w:t>
            </w:r>
          </w:p>
        </w:tc>
      </w:tr>
      <w:tr w:rsidR="00BD22E8" w:rsidRPr="003A429E" w14:paraId="2EF5DB5B" w14:textId="77777777" w:rsidTr="00BD22E8">
        <w:tc>
          <w:tcPr>
            <w:tcW w:w="2765" w:type="dxa"/>
            <w:vMerge w:val="restart"/>
          </w:tcPr>
          <w:p w14:paraId="1A97BA04" w14:textId="77777777" w:rsidR="00BD22E8" w:rsidRPr="003A429E" w:rsidRDefault="00BD22E8" w:rsidP="00BD22E8">
            <w:pPr>
              <w:jc w:val="center"/>
              <w:rPr>
                <w:rFonts w:asciiTheme="minorHAnsi" w:hAnsiTheme="minorHAnsi"/>
                <w:sz w:val="24"/>
                <w:szCs w:val="24"/>
                <w:lang w:val="lv-LV"/>
              </w:rPr>
            </w:pPr>
          </w:p>
          <w:p w14:paraId="49C7ECA4" w14:textId="77777777" w:rsidR="00BD22E8" w:rsidRPr="003A429E" w:rsidRDefault="00C177A0" w:rsidP="00BD22E8">
            <w:pPr>
              <w:spacing w:after="160" w:line="259" w:lineRule="auto"/>
              <w:jc w:val="center"/>
              <w:rPr>
                <w:rFonts w:asciiTheme="minorHAnsi" w:hAnsiTheme="minorHAnsi"/>
                <w:sz w:val="24"/>
                <w:szCs w:val="24"/>
                <w:lang w:val="lv-LV"/>
              </w:rPr>
            </w:pPr>
            <w:r>
              <w:rPr>
                <w:rFonts w:asciiTheme="minorHAnsi" w:hAnsiTheme="minorHAnsi"/>
                <w:sz w:val="24"/>
                <w:szCs w:val="24"/>
                <w:lang w:val="lv-LV"/>
              </w:rPr>
              <w:t>Projekta idejas novitāte (jauninājums) VRG darbības teritorijā</w:t>
            </w:r>
          </w:p>
        </w:tc>
        <w:tc>
          <w:tcPr>
            <w:tcW w:w="4176" w:type="dxa"/>
          </w:tcPr>
          <w:p w14:paraId="15CE2A78" w14:textId="77777777" w:rsidR="00BD22E8" w:rsidRPr="003A429E" w:rsidRDefault="00C177A0" w:rsidP="0038556B">
            <w:pPr>
              <w:spacing w:after="160" w:line="259" w:lineRule="auto"/>
              <w:rPr>
                <w:rFonts w:asciiTheme="minorHAnsi" w:hAnsiTheme="minorHAnsi"/>
                <w:sz w:val="24"/>
                <w:szCs w:val="24"/>
                <w:lang w:val="lv-LV"/>
              </w:rPr>
            </w:pPr>
            <w:r>
              <w:rPr>
                <w:rFonts w:asciiTheme="minorHAnsi" w:hAnsiTheme="minorHAnsi"/>
                <w:sz w:val="24"/>
                <w:szCs w:val="24"/>
                <w:lang w:val="lv-LV"/>
              </w:rPr>
              <w:t>Projekta iesniegumā pamatots, kāpēc projekta ideja ir oriģināla</w:t>
            </w:r>
          </w:p>
        </w:tc>
        <w:tc>
          <w:tcPr>
            <w:tcW w:w="1355" w:type="dxa"/>
          </w:tcPr>
          <w:p w14:paraId="213FFDBC" w14:textId="77777777" w:rsidR="00BD22E8" w:rsidRPr="003A429E" w:rsidRDefault="00C177A0" w:rsidP="003A1A53">
            <w:pPr>
              <w:spacing w:after="160" w:line="259" w:lineRule="auto"/>
              <w:jc w:val="center"/>
              <w:rPr>
                <w:rFonts w:asciiTheme="minorHAnsi" w:hAnsiTheme="minorHAnsi"/>
                <w:sz w:val="24"/>
                <w:szCs w:val="24"/>
                <w:lang w:val="lv-LV"/>
              </w:rPr>
            </w:pPr>
            <w:r>
              <w:rPr>
                <w:rFonts w:asciiTheme="minorHAnsi" w:hAnsiTheme="minorHAnsi"/>
                <w:sz w:val="24"/>
                <w:szCs w:val="24"/>
                <w:lang w:val="lv-LV"/>
              </w:rPr>
              <w:t>2</w:t>
            </w:r>
          </w:p>
        </w:tc>
      </w:tr>
      <w:tr w:rsidR="00BD22E8" w:rsidRPr="003A429E" w14:paraId="525585DB" w14:textId="77777777" w:rsidTr="00BD22E8">
        <w:tc>
          <w:tcPr>
            <w:tcW w:w="2765" w:type="dxa"/>
            <w:vMerge/>
          </w:tcPr>
          <w:p w14:paraId="28ED0588" w14:textId="77777777" w:rsidR="00BD22E8" w:rsidRPr="003A429E" w:rsidRDefault="00BD22E8" w:rsidP="0038556B">
            <w:pPr>
              <w:spacing w:after="160" w:line="259" w:lineRule="auto"/>
              <w:rPr>
                <w:rFonts w:asciiTheme="minorHAnsi" w:hAnsiTheme="minorHAnsi"/>
                <w:sz w:val="24"/>
                <w:szCs w:val="24"/>
                <w:lang w:val="lv-LV"/>
              </w:rPr>
            </w:pPr>
          </w:p>
        </w:tc>
        <w:tc>
          <w:tcPr>
            <w:tcW w:w="4176" w:type="dxa"/>
          </w:tcPr>
          <w:p w14:paraId="27F9F339" w14:textId="77777777" w:rsidR="00BD22E8" w:rsidRPr="003A429E" w:rsidRDefault="00C177A0" w:rsidP="0038556B">
            <w:pPr>
              <w:spacing w:after="160" w:line="259" w:lineRule="auto"/>
              <w:rPr>
                <w:rFonts w:asciiTheme="minorHAnsi" w:hAnsiTheme="minorHAnsi"/>
                <w:sz w:val="24"/>
                <w:szCs w:val="24"/>
                <w:lang w:val="lv-LV"/>
              </w:rPr>
            </w:pPr>
            <w:r>
              <w:rPr>
                <w:rFonts w:asciiTheme="minorHAnsi" w:hAnsiTheme="minorHAnsi"/>
                <w:sz w:val="24"/>
                <w:szCs w:val="24"/>
                <w:lang w:val="lv-LV"/>
              </w:rPr>
              <w:t>Projekta iesniegumā nav pietiekami pamatots, kāpēc projekta ideja ir oriģināla</w:t>
            </w:r>
          </w:p>
        </w:tc>
        <w:tc>
          <w:tcPr>
            <w:tcW w:w="1355" w:type="dxa"/>
          </w:tcPr>
          <w:p w14:paraId="3AF489C1" w14:textId="77777777" w:rsidR="00BD22E8" w:rsidRPr="003A429E" w:rsidRDefault="00C177A0" w:rsidP="003A1A53">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r>
      <w:tr w:rsidR="00BD22E8" w:rsidRPr="003A429E" w14:paraId="38D9B6CF" w14:textId="77777777" w:rsidTr="00BD22E8">
        <w:tc>
          <w:tcPr>
            <w:tcW w:w="2765" w:type="dxa"/>
            <w:vMerge/>
          </w:tcPr>
          <w:p w14:paraId="35FD0D1C" w14:textId="77777777" w:rsidR="00BD22E8" w:rsidRPr="003A429E" w:rsidRDefault="00BD22E8" w:rsidP="0038556B">
            <w:pPr>
              <w:spacing w:after="160" w:line="259" w:lineRule="auto"/>
              <w:rPr>
                <w:rFonts w:asciiTheme="minorHAnsi" w:hAnsiTheme="minorHAnsi"/>
                <w:sz w:val="24"/>
                <w:szCs w:val="24"/>
                <w:lang w:val="lv-LV"/>
              </w:rPr>
            </w:pPr>
          </w:p>
        </w:tc>
        <w:tc>
          <w:tcPr>
            <w:tcW w:w="4176" w:type="dxa"/>
          </w:tcPr>
          <w:p w14:paraId="47ECA9E3" w14:textId="77777777" w:rsidR="00BD22E8" w:rsidRPr="003A429E" w:rsidRDefault="00C177A0" w:rsidP="0038556B">
            <w:pPr>
              <w:spacing w:after="160" w:line="259" w:lineRule="auto"/>
              <w:rPr>
                <w:rFonts w:asciiTheme="minorHAnsi" w:hAnsiTheme="minorHAnsi"/>
                <w:sz w:val="24"/>
                <w:szCs w:val="24"/>
                <w:lang w:val="lv-LV"/>
              </w:rPr>
            </w:pPr>
            <w:r>
              <w:rPr>
                <w:rFonts w:asciiTheme="minorHAnsi" w:hAnsiTheme="minorHAnsi"/>
                <w:sz w:val="24"/>
                <w:szCs w:val="24"/>
                <w:lang w:val="lv-LV"/>
              </w:rPr>
              <w:t>Projekta ideja nav oriģināla</w:t>
            </w:r>
          </w:p>
        </w:tc>
        <w:tc>
          <w:tcPr>
            <w:tcW w:w="1355" w:type="dxa"/>
          </w:tcPr>
          <w:p w14:paraId="5D3E4494" w14:textId="77777777" w:rsidR="00BD22E8" w:rsidRPr="003A429E" w:rsidRDefault="00C177A0" w:rsidP="003A1A53">
            <w:pPr>
              <w:spacing w:after="160" w:line="259" w:lineRule="auto"/>
              <w:jc w:val="center"/>
              <w:rPr>
                <w:rFonts w:asciiTheme="minorHAnsi" w:hAnsiTheme="minorHAnsi"/>
                <w:sz w:val="24"/>
                <w:szCs w:val="24"/>
                <w:lang w:val="lv-LV"/>
              </w:rPr>
            </w:pPr>
            <w:r>
              <w:rPr>
                <w:rFonts w:asciiTheme="minorHAnsi" w:hAnsiTheme="minorHAnsi"/>
                <w:sz w:val="24"/>
                <w:szCs w:val="24"/>
                <w:lang w:val="lv-LV"/>
              </w:rPr>
              <w:t>0</w:t>
            </w:r>
          </w:p>
        </w:tc>
      </w:tr>
    </w:tbl>
    <w:p w14:paraId="13470343" w14:textId="77777777" w:rsidR="00AF3165" w:rsidRPr="003A429E" w:rsidRDefault="00AF3165" w:rsidP="003A1A53">
      <w:pPr>
        <w:jc w:val="both"/>
        <w:rPr>
          <w:rFonts w:asciiTheme="minorHAnsi" w:hAnsiTheme="minorHAnsi"/>
          <w:sz w:val="24"/>
          <w:szCs w:val="24"/>
          <w:lang w:val="lv-LV"/>
        </w:rPr>
      </w:pPr>
    </w:p>
    <w:p w14:paraId="2654CF93" w14:textId="5E7075DD" w:rsidR="003A1A53" w:rsidRPr="003A429E" w:rsidRDefault="003A1A53" w:rsidP="003A1A53">
      <w:pPr>
        <w:jc w:val="both"/>
        <w:rPr>
          <w:rFonts w:asciiTheme="minorHAnsi" w:hAnsiTheme="minorHAnsi"/>
          <w:sz w:val="24"/>
          <w:szCs w:val="24"/>
          <w:lang w:val="lv-LV"/>
        </w:rPr>
      </w:pPr>
      <w:r w:rsidRPr="003A429E">
        <w:rPr>
          <w:rFonts w:asciiTheme="minorHAnsi" w:hAnsiTheme="minorHAnsi"/>
          <w:sz w:val="24"/>
          <w:szCs w:val="24"/>
          <w:lang w:val="lv-LV"/>
        </w:rPr>
        <w:t>K</w:t>
      </w:r>
      <w:r w:rsidR="00D7141A" w:rsidRPr="003A429E">
        <w:rPr>
          <w:rFonts w:asciiTheme="minorHAnsi" w:hAnsiTheme="minorHAnsi"/>
          <w:sz w:val="24"/>
          <w:szCs w:val="24"/>
          <w:lang w:val="lv-LV"/>
        </w:rPr>
        <w:t>ritērijs tiek pielietots visās rīcībās, izņemot Nr. 1.</w:t>
      </w:r>
      <w:r w:rsidR="008A2156" w:rsidRPr="003A429E">
        <w:rPr>
          <w:rFonts w:asciiTheme="minorHAnsi" w:hAnsiTheme="minorHAnsi"/>
          <w:sz w:val="24"/>
          <w:szCs w:val="24"/>
          <w:lang w:val="lv-LV"/>
        </w:rPr>
        <w:t>3</w:t>
      </w:r>
      <w:r w:rsidR="00D7141A" w:rsidRPr="003A429E">
        <w:rPr>
          <w:rFonts w:asciiTheme="minorHAnsi" w:hAnsiTheme="minorHAnsi"/>
          <w:sz w:val="24"/>
          <w:szCs w:val="24"/>
          <w:lang w:val="lv-LV"/>
        </w:rPr>
        <w:t xml:space="preserve">. “Atbalsts darbinieku kompetenču un produktivitātes celšanai”. </w:t>
      </w:r>
    </w:p>
    <w:p w14:paraId="1EABF0A7" w14:textId="77777777" w:rsidR="003A1A53" w:rsidRPr="003A429E" w:rsidRDefault="00C177A0" w:rsidP="003A1A53">
      <w:pPr>
        <w:jc w:val="both"/>
        <w:rPr>
          <w:rFonts w:asciiTheme="minorHAnsi" w:hAnsiTheme="minorHAnsi"/>
          <w:sz w:val="24"/>
          <w:szCs w:val="24"/>
          <w:lang w:val="lv-LV"/>
        </w:rPr>
      </w:pPr>
      <w:r>
        <w:rPr>
          <w:rFonts w:asciiTheme="minorHAnsi" w:hAnsiTheme="minorHAnsi"/>
          <w:sz w:val="24"/>
          <w:szCs w:val="24"/>
          <w:lang w:val="lv-LV"/>
        </w:rPr>
        <w:t xml:space="preserve">Oriģināls – tāds, kas atšķiras no citiem (jauns, nebijis, savdabīgs), tostarp, līdzīga ideja nav īstenota konkrētajā administratīvajā teritorijā, tai ir netradicionāls risinājums, atšķirīga pieeja, sava identitāte, kas veicina arī konkrētās teritorijas atpazīstamību. Oriģinālu ideju ieviešana ar savu identitāti radīs pievienoto vērtību produktam un vietējai teritorijai. Produktiem ar pievienoto vērtību ir konkurētspējas priekšrocības, potenciāls palielināt nodarbināto skaitu un produktivitāti. </w:t>
      </w:r>
    </w:p>
    <w:p w14:paraId="453BFDA0" w14:textId="77777777" w:rsidR="003A1A53" w:rsidRPr="003A429E" w:rsidRDefault="00C177A0" w:rsidP="003A1A53">
      <w:pPr>
        <w:jc w:val="both"/>
        <w:rPr>
          <w:rFonts w:asciiTheme="minorHAnsi" w:hAnsiTheme="minorHAnsi"/>
          <w:sz w:val="24"/>
          <w:szCs w:val="24"/>
          <w:lang w:val="lv-LV"/>
        </w:rPr>
      </w:pPr>
      <w:r>
        <w:rPr>
          <w:rFonts w:asciiTheme="minorHAnsi" w:hAnsiTheme="minorHAnsi"/>
          <w:sz w:val="24"/>
          <w:szCs w:val="24"/>
          <w:lang w:val="lv-LV"/>
        </w:rPr>
        <w:t xml:space="preserve">Papildus tam inovatīvi risinājumi tiks identificēti pēc sekojošām pazīmēm: </w:t>
      </w:r>
    </w:p>
    <w:p w14:paraId="297DBD7D" w14:textId="77777777" w:rsidR="003A1A53" w:rsidRPr="003A429E" w:rsidRDefault="00C177A0" w:rsidP="003A1A53">
      <w:pPr>
        <w:pStyle w:val="Sarakstarindkopa"/>
        <w:numPr>
          <w:ilvl w:val="0"/>
          <w:numId w:val="8"/>
        </w:numPr>
        <w:jc w:val="both"/>
        <w:rPr>
          <w:rFonts w:asciiTheme="minorHAnsi" w:hAnsiTheme="minorHAnsi"/>
          <w:sz w:val="24"/>
          <w:szCs w:val="24"/>
          <w:lang w:val="lv-LV"/>
        </w:rPr>
      </w:pPr>
      <w:proofErr w:type="spellStart"/>
      <w:r>
        <w:rPr>
          <w:rFonts w:asciiTheme="minorHAnsi" w:hAnsiTheme="minorHAnsi"/>
          <w:sz w:val="24"/>
          <w:szCs w:val="24"/>
          <w:lang w:val="lv-LV"/>
        </w:rPr>
        <w:t>ilgstpējība</w:t>
      </w:r>
      <w:proofErr w:type="spellEnd"/>
      <w:r>
        <w:rPr>
          <w:rFonts w:asciiTheme="minorHAnsi" w:hAnsiTheme="minorHAnsi"/>
          <w:sz w:val="24"/>
          <w:szCs w:val="24"/>
          <w:lang w:val="lv-LV"/>
        </w:rPr>
        <w:t xml:space="preserve"> – projektā paredzēta iekārtu un tehnoloģiju uzstādīšana, kas nodrošina atjaunojamo enerģijas avotu izmantošanu vai energoresursu taupību. Atjaunojamo resursu avotu un zaļo tehnoloģiju izmantošana sekmē vietējo resursu izmantošanu, motivē novatoriskiem risinājumiem, samazina ietekmi uz vidi un ekoloģiju; </w:t>
      </w:r>
    </w:p>
    <w:p w14:paraId="57DB407F" w14:textId="77777777" w:rsidR="003A1A53" w:rsidRPr="003A429E" w:rsidRDefault="00C177A0" w:rsidP="003A1A53">
      <w:pPr>
        <w:pStyle w:val="Sarakstarindkopa"/>
        <w:numPr>
          <w:ilvl w:val="0"/>
          <w:numId w:val="8"/>
        </w:numPr>
        <w:jc w:val="both"/>
        <w:rPr>
          <w:rFonts w:asciiTheme="minorHAnsi" w:hAnsiTheme="minorHAnsi"/>
          <w:sz w:val="24"/>
          <w:szCs w:val="24"/>
          <w:lang w:val="lv-LV"/>
        </w:rPr>
      </w:pPr>
      <w:r>
        <w:rPr>
          <w:rFonts w:asciiTheme="minorHAnsi" w:hAnsiTheme="minorHAnsi"/>
          <w:sz w:val="24"/>
          <w:szCs w:val="24"/>
          <w:lang w:val="lv-LV"/>
        </w:rPr>
        <w:lastRenderedPageBreak/>
        <w:t xml:space="preserve">vietējo resursu apzināšana – lauksaimniecības produktu pārstrādē tiek izmantoti vietējie resursi, vietējās izejvielas un produkti. Tas veicina sadarbību, kooperāciju, resursu apzināšanu un paplašina produktu realizācijas iespējas, tādējādi netieši veicinot produktivitāti un nodarbinātību; </w:t>
      </w:r>
    </w:p>
    <w:p w14:paraId="11462B0C" w14:textId="77777777" w:rsidR="00AA25D5" w:rsidRPr="003A429E" w:rsidRDefault="00C177A0" w:rsidP="003A1A53">
      <w:pPr>
        <w:pStyle w:val="Sarakstarindkopa"/>
        <w:numPr>
          <w:ilvl w:val="0"/>
          <w:numId w:val="8"/>
        </w:numPr>
        <w:jc w:val="both"/>
        <w:rPr>
          <w:rFonts w:asciiTheme="minorHAnsi" w:hAnsiTheme="minorHAnsi"/>
          <w:sz w:val="24"/>
          <w:szCs w:val="24"/>
          <w:lang w:val="lv-LV"/>
        </w:rPr>
      </w:pPr>
      <w:r>
        <w:rPr>
          <w:rFonts w:asciiTheme="minorHAnsi" w:hAnsiTheme="minorHAnsi"/>
          <w:sz w:val="24"/>
          <w:szCs w:val="24"/>
          <w:lang w:val="lv-LV"/>
        </w:rPr>
        <w:t xml:space="preserve">partnerība un sadarbība – kopprojektos balstīti uzņēmējdarbības infrastruktūru veicinoši projekti, kuros plānoto investīciju izmanto kopīgai lietošanai, tādējādi </w:t>
      </w:r>
      <w:proofErr w:type="spellStart"/>
      <w:r>
        <w:rPr>
          <w:rFonts w:asciiTheme="minorHAnsi" w:hAnsiTheme="minorHAnsi"/>
          <w:sz w:val="24"/>
          <w:szCs w:val="24"/>
          <w:lang w:val="lv-LV"/>
        </w:rPr>
        <w:t>efektivizējot</w:t>
      </w:r>
      <w:proofErr w:type="spellEnd"/>
      <w:r>
        <w:rPr>
          <w:rFonts w:asciiTheme="minorHAnsi" w:hAnsiTheme="minorHAnsi"/>
          <w:sz w:val="24"/>
          <w:szCs w:val="24"/>
          <w:lang w:val="lv-LV"/>
        </w:rPr>
        <w:t xml:space="preserve"> publiskā finansējuma ieguldījumu, kā arī sadarbības meklēšanu starp uzņēmējiem, valsts un pašvaldību institūcijām. </w:t>
      </w:r>
    </w:p>
    <w:p w14:paraId="4BEE15D8" w14:textId="77777777" w:rsidR="00E76BFE" w:rsidRPr="003A429E" w:rsidRDefault="00C177A0">
      <w:pPr>
        <w:rPr>
          <w:rFonts w:asciiTheme="minorHAnsi" w:hAnsiTheme="minorHAnsi"/>
          <w:sz w:val="24"/>
          <w:szCs w:val="24"/>
          <w:lang w:val="lv-LV"/>
        </w:rPr>
        <w:sectPr w:rsidR="00E76BFE" w:rsidRPr="003A429E" w:rsidSect="008B5A17">
          <w:pgSz w:w="11906" w:h="16838"/>
          <w:pgMar w:top="1440" w:right="1800" w:bottom="1440" w:left="1800" w:header="708" w:footer="708" w:gutter="0"/>
          <w:cols w:space="708"/>
          <w:docGrid w:linePitch="360"/>
        </w:sectPr>
      </w:pPr>
      <w:r>
        <w:rPr>
          <w:rFonts w:asciiTheme="minorHAnsi" w:hAnsiTheme="minorHAnsi"/>
          <w:sz w:val="24"/>
          <w:szCs w:val="24"/>
          <w:lang w:val="lv-LV"/>
        </w:rPr>
        <w:br w:type="page"/>
      </w:r>
    </w:p>
    <w:p w14:paraId="07C8D8F0" w14:textId="77777777" w:rsidR="00557799" w:rsidRPr="003A429E" w:rsidRDefault="00557799">
      <w:pPr>
        <w:rPr>
          <w:rFonts w:asciiTheme="minorHAnsi" w:hAnsiTheme="minorHAnsi"/>
          <w:sz w:val="24"/>
          <w:szCs w:val="24"/>
          <w:lang w:val="lv-LV"/>
        </w:rPr>
      </w:pPr>
    </w:p>
    <w:p w14:paraId="3F371E05" w14:textId="77777777" w:rsidR="00E76BFE" w:rsidRPr="003A429E" w:rsidRDefault="00C177A0" w:rsidP="00E76BFE">
      <w:pPr>
        <w:rPr>
          <w:rFonts w:asciiTheme="minorHAnsi" w:hAnsiTheme="minorHAnsi"/>
          <w:caps/>
          <w:sz w:val="24"/>
          <w:szCs w:val="24"/>
          <w:lang w:val="lv-LV"/>
        </w:rPr>
      </w:pPr>
      <w:r>
        <w:rPr>
          <w:rFonts w:asciiTheme="minorHAnsi" w:hAnsiTheme="minorHAnsi"/>
          <w:caps/>
          <w:sz w:val="24"/>
          <w:szCs w:val="24"/>
          <w:lang w:val="lv-LV"/>
        </w:rPr>
        <w:t xml:space="preserve">3.1. </w:t>
      </w:r>
      <w:r>
        <w:rPr>
          <w:rFonts w:asciiTheme="minorHAnsi" w:hAnsiTheme="minorHAnsi"/>
          <w:b/>
          <w:caps/>
          <w:sz w:val="24"/>
          <w:szCs w:val="24"/>
          <w:lang w:val="lv-LV"/>
        </w:rPr>
        <w:t>Eiropas Lauksaimniecības fonda lauku attīstībai atbalstītās rīcības plāns</w:t>
      </w:r>
      <w:r>
        <w:rPr>
          <w:rFonts w:asciiTheme="minorHAnsi" w:hAnsiTheme="minorHAnsi"/>
          <w:caps/>
          <w:sz w:val="24"/>
          <w:szCs w:val="24"/>
          <w:lang w:val="lv-LV"/>
        </w:rPr>
        <w:t xml:space="preserve"> </w:t>
      </w:r>
    </w:p>
    <w:p w14:paraId="40876D73" w14:textId="77777777" w:rsidR="00E76BFE" w:rsidRPr="003A429E" w:rsidRDefault="00C177A0" w:rsidP="00E76BFE">
      <w:pPr>
        <w:jc w:val="both"/>
        <w:rPr>
          <w:rFonts w:asciiTheme="minorHAnsi" w:hAnsiTheme="minorHAnsi"/>
          <w:sz w:val="24"/>
          <w:szCs w:val="24"/>
          <w:lang w:val="lv-LV"/>
        </w:rPr>
      </w:pPr>
      <w:r>
        <w:rPr>
          <w:rFonts w:asciiTheme="minorHAnsi" w:hAnsiTheme="minorHAnsi"/>
          <w:sz w:val="24"/>
          <w:szCs w:val="24"/>
          <w:lang w:val="lv-LV"/>
        </w:rPr>
        <w:t xml:space="preserve">Stratēģijas mērķi un uzdevumi tiks īstenoti projektu konkursu veidā, to īstenošanai paredzēts finansējums no ELFLA un valsts budžeta līdzekļiem, saskaņā ar MK noteikumiem „Valsts un Eiropas Savienības atbalsta piešķiršanas kārtība lauku attīstībai </w:t>
      </w:r>
      <w:proofErr w:type="spellStart"/>
      <w:r>
        <w:rPr>
          <w:rFonts w:asciiTheme="minorHAnsi" w:hAnsiTheme="minorHAnsi"/>
          <w:sz w:val="24"/>
          <w:szCs w:val="24"/>
          <w:lang w:val="lv-LV"/>
        </w:rPr>
        <w:t>apakšpasākumam</w:t>
      </w:r>
      <w:proofErr w:type="spellEnd"/>
      <w:r>
        <w:rPr>
          <w:rFonts w:asciiTheme="minorHAnsi" w:hAnsiTheme="minorHAnsi"/>
          <w:sz w:val="24"/>
          <w:szCs w:val="24"/>
          <w:lang w:val="lv-LV"/>
        </w:rPr>
        <w:t xml:space="preserve"> “Darbību īstenošana saskaņā ar sabiedrības virzītas vietējās attīstības stratēģiju”. </w:t>
      </w:r>
    </w:p>
    <w:p w14:paraId="267EA122" w14:textId="77777777" w:rsidR="00E76BFE" w:rsidRPr="003A429E" w:rsidRDefault="00C177A0" w:rsidP="00E76BFE">
      <w:pPr>
        <w:rPr>
          <w:rFonts w:asciiTheme="minorHAnsi" w:hAnsiTheme="minorHAnsi"/>
          <w:b/>
          <w:color w:val="000000" w:themeColor="text1"/>
          <w:sz w:val="24"/>
          <w:szCs w:val="24"/>
          <w:lang w:val="lv-LV"/>
        </w:rPr>
      </w:pPr>
      <w:r>
        <w:rPr>
          <w:rFonts w:asciiTheme="minorHAnsi" w:hAnsiTheme="minorHAnsi"/>
          <w:b/>
          <w:sz w:val="24"/>
          <w:szCs w:val="24"/>
          <w:lang w:val="lv-LV"/>
        </w:rPr>
        <w:t xml:space="preserve">M1 </w:t>
      </w:r>
      <w:r>
        <w:rPr>
          <w:rFonts w:asciiTheme="minorHAnsi" w:hAnsiTheme="minorHAnsi"/>
          <w:b/>
          <w:color w:val="000000" w:themeColor="text1"/>
          <w:sz w:val="24"/>
          <w:szCs w:val="24"/>
          <w:lang w:val="lv-LV"/>
        </w:rPr>
        <w:t xml:space="preserve">Vietas ekonomikas stiprināšana un uzņēmējdarbībai labvēlīgas vides radīšana </w:t>
      </w:r>
    </w:p>
    <w:p w14:paraId="62F84C59" w14:textId="77777777" w:rsidR="00E76BFE" w:rsidRPr="003A429E" w:rsidRDefault="00C177A0" w:rsidP="00E76BFE">
      <w:pPr>
        <w:rPr>
          <w:rFonts w:asciiTheme="minorHAnsi" w:hAnsiTheme="minorHAnsi"/>
          <w:color w:val="000000" w:themeColor="text1"/>
          <w:sz w:val="24"/>
          <w:szCs w:val="24"/>
          <w:lang w:val="lv-LV"/>
        </w:rPr>
      </w:pPr>
      <w:r>
        <w:rPr>
          <w:rFonts w:asciiTheme="minorHAnsi" w:hAnsiTheme="minorHAnsi"/>
          <w:b/>
          <w:sz w:val="24"/>
          <w:szCs w:val="24"/>
          <w:lang w:val="lv-LV"/>
        </w:rPr>
        <w:t>Rīcība 1.1</w:t>
      </w:r>
      <w:r>
        <w:rPr>
          <w:rFonts w:asciiTheme="minorHAnsi" w:hAnsiTheme="minorHAnsi"/>
          <w:sz w:val="24"/>
          <w:szCs w:val="24"/>
          <w:lang w:val="lv-LV"/>
        </w:rPr>
        <w:t xml:space="preserve">. </w:t>
      </w:r>
      <w:r>
        <w:rPr>
          <w:rFonts w:asciiTheme="minorHAnsi" w:hAnsiTheme="minorHAnsi"/>
          <w:color w:val="000000" w:themeColor="text1"/>
          <w:sz w:val="24"/>
          <w:szCs w:val="24"/>
          <w:lang w:val="lv-LV"/>
        </w:rPr>
        <w:t xml:space="preserve">Atbalsts </w:t>
      </w:r>
      <w:r w:rsidR="003F4AAF">
        <w:rPr>
          <w:rFonts w:asciiTheme="minorHAnsi" w:hAnsiTheme="minorHAnsi"/>
          <w:color w:val="000000" w:themeColor="text1"/>
          <w:sz w:val="24"/>
          <w:szCs w:val="24"/>
          <w:lang w:val="lv-LV"/>
        </w:rPr>
        <w:t xml:space="preserve">mikro, </w:t>
      </w:r>
      <w:r>
        <w:rPr>
          <w:rFonts w:asciiTheme="minorHAnsi" w:hAnsiTheme="minorHAnsi"/>
          <w:color w:val="000000" w:themeColor="text1"/>
          <w:sz w:val="24"/>
          <w:szCs w:val="24"/>
          <w:lang w:val="lv-LV"/>
        </w:rPr>
        <w:t xml:space="preserve">mazās un vidējās uzņēmējdarbības attīstībai. </w:t>
      </w:r>
    </w:p>
    <w:p w14:paraId="6A95D89B" w14:textId="77777777" w:rsidR="00E76BFE" w:rsidRPr="003A429E" w:rsidRDefault="00C177A0" w:rsidP="00E76BFE">
      <w:pPr>
        <w:rPr>
          <w:rFonts w:asciiTheme="minorHAnsi" w:hAnsiTheme="minorHAnsi"/>
          <w:sz w:val="24"/>
          <w:szCs w:val="24"/>
          <w:lang w:val="lv-LV"/>
        </w:rPr>
      </w:pPr>
      <w:r>
        <w:rPr>
          <w:rFonts w:asciiTheme="minorHAnsi" w:hAnsiTheme="minorHAnsi"/>
          <w:sz w:val="24"/>
          <w:szCs w:val="24"/>
          <w:lang w:val="lv-LV"/>
        </w:rPr>
        <w:t xml:space="preserve">Rīcība ir īstenojama VRG darbības teritorijā – Daugavpils novadā un Ilūkstes novadā </w:t>
      </w:r>
    </w:p>
    <w:p w14:paraId="11A3B031" w14:textId="77777777" w:rsidR="00AA760C" w:rsidRPr="003A429E" w:rsidRDefault="00C177A0" w:rsidP="00AA760C">
      <w:pPr>
        <w:rPr>
          <w:rFonts w:asciiTheme="minorHAnsi" w:hAnsiTheme="minorHAnsi"/>
          <w:color w:val="000000"/>
          <w:sz w:val="24"/>
          <w:szCs w:val="24"/>
          <w:lang w:val="lv-LV" w:eastAsia="lv-LV"/>
        </w:rPr>
      </w:pPr>
      <w:r>
        <w:rPr>
          <w:rFonts w:asciiTheme="minorHAnsi" w:hAnsiTheme="minorHAnsi"/>
          <w:color w:val="000000"/>
          <w:sz w:val="24"/>
          <w:szCs w:val="24"/>
          <w:lang w:val="lv-LV" w:eastAsia="lv-LV"/>
        </w:rPr>
        <w:t>Uzņēmējdarbības attīstībai un nodarbinātības veicināšanai atbalstāmas darbības:</w:t>
      </w:r>
    </w:p>
    <w:p w14:paraId="4FAB0145" w14:textId="77777777" w:rsidR="00AA760C" w:rsidRPr="003A429E" w:rsidRDefault="00C177A0" w:rsidP="00AA760C">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 xml:space="preserve">Dažādi produkti un pakalpojumi, kas atrisina ne tikai vietējo iedzīvotāju vajadzības, bet veicina arī tūrismu; </w:t>
      </w:r>
    </w:p>
    <w:p w14:paraId="6E5C9A1E" w14:textId="77777777" w:rsidR="00AA760C" w:rsidRPr="003A429E" w:rsidRDefault="00C177A0" w:rsidP="00AA760C">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Ražošanas attīstība, it īpaši tādu, kas izmanto vietējos resursus;</w:t>
      </w:r>
    </w:p>
    <w:p w14:paraId="719159DF" w14:textId="77777777" w:rsidR="00AA760C" w:rsidRPr="003A429E" w:rsidRDefault="00C177A0" w:rsidP="00AA760C">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Produktu izveide un attīstība, kas saglabā un popularizē vietējā teritorijā raksturīgās vērtības, tradīcijas, kultūras mantojumu;</w:t>
      </w:r>
    </w:p>
    <w:p w14:paraId="7031AC48" w14:textId="77777777" w:rsidR="00AA760C" w:rsidRPr="003A429E" w:rsidRDefault="00C177A0" w:rsidP="00AA760C">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Daudzfunkcionāli sadzīves pakalpojumi, kas piemēram ietver friziera, apģērbu šūšanas un labošanas, pirts un citus pakalpojumus;</w:t>
      </w:r>
    </w:p>
    <w:p w14:paraId="3CAB3221" w14:textId="77777777" w:rsidR="00AA760C" w:rsidRPr="003A429E" w:rsidRDefault="00C177A0" w:rsidP="00AA760C">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Mobili pakalpojumi, piemēram, mobilais zobārsts, ēdinātāji, nomas punkti u.c.;</w:t>
      </w:r>
    </w:p>
    <w:p w14:paraId="0EAEEC17" w14:textId="77777777" w:rsidR="00AA760C" w:rsidRPr="003A429E" w:rsidRDefault="00C177A0" w:rsidP="00AA760C">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Attālināta darba centri;</w:t>
      </w:r>
    </w:p>
    <w:p w14:paraId="67A3E87F" w14:textId="77777777" w:rsidR="00AA760C" w:rsidRPr="003A429E" w:rsidRDefault="00C177A0" w:rsidP="00AA760C">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 xml:space="preserve">Pārtikas loģistikas centri; </w:t>
      </w:r>
    </w:p>
    <w:p w14:paraId="161B4E8B" w14:textId="77777777" w:rsidR="00AA760C" w:rsidRPr="003A429E" w:rsidRDefault="00C177A0" w:rsidP="00AA760C">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Veselības pakalpojumu pieejamības un kvalitātes uzlabošana;</w:t>
      </w:r>
    </w:p>
    <w:p w14:paraId="30A0EE62" w14:textId="77777777" w:rsidR="00AA760C" w:rsidRPr="003A429E" w:rsidRDefault="00C177A0" w:rsidP="00AA760C">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Sociālā uzņēmējdarbība;</w:t>
      </w:r>
    </w:p>
    <w:p w14:paraId="28E5EECF" w14:textId="77777777" w:rsidR="00AA760C" w:rsidRPr="003A429E" w:rsidRDefault="00C177A0" w:rsidP="00AA760C">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 xml:space="preserve">Dzīvnieku kremēšanas pakalpojumi; </w:t>
      </w:r>
    </w:p>
    <w:p w14:paraId="18074070" w14:textId="77777777" w:rsidR="00AA760C" w:rsidRPr="003A429E" w:rsidRDefault="00C177A0" w:rsidP="00AA760C">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Atjaunojamās enerģijas avotu izmantošanas veicināšana un popularizēšana;</w:t>
      </w:r>
    </w:p>
    <w:p w14:paraId="693FB5DE" w14:textId="77777777" w:rsidR="00AA760C" w:rsidRPr="003A429E" w:rsidRDefault="00C177A0" w:rsidP="00AA760C">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 xml:space="preserve"> Tūrisma produkti un pakalpojumi, tai skaitā kompleksi risinājumi un parāda sadarbību starp tūrisma pakalpojuma sniedzējiem;</w:t>
      </w:r>
    </w:p>
    <w:p w14:paraId="4C30F3CB" w14:textId="77777777" w:rsidR="00E76BFE" w:rsidRPr="003A429E" w:rsidRDefault="00C177A0" w:rsidP="00E76BFE">
      <w:pPr>
        <w:rPr>
          <w:rFonts w:asciiTheme="minorHAnsi" w:hAnsiTheme="minorHAnsi"/>
          <w:sz w:val="24"/>
          <w:szCs w:val="24"/>
          <w:lang w:val="lv-LV"/>
        </w:rPr>
      </w:pPr>
      <w:r>
        <w:rPr>
          <w:rFonts w:asciiTheme="minorHAnsi" w:hAnsiTheme="minorHAnsi"/>
          <w:color w:val="000000"/>
          <w:sz w:val="24"/>
          <w:szCs w:val="24"/>
          <w:lang w:val="lv-LV" w:eastAsia="lv-LV"/>
        </w:rPr>
        <w:lastRenderedPageBreak/>
        <w:t>Citi risinājumi, kas atbilst rīcības mērķim un saistošajiem normatīvajiem aktiem.</w:t>
      </w:r>
    </w:p>
    <w:p w14:paraId="0D058D0A" w14:textId="77777777" w:rsidR="00E76BFE" w:rsidRPr="003A429E" w:rsidRDefault="00C177A0" w:rsidP="00E76BFE">
      <w:pPr>
        <w:rPr>
          <w:rFonts w:asciiTheme="minorHAnsi" w:hAnsiTheme="minorHAnsi"/>
          <w:color w:val="000000" w:themeColor="text1"/>
          <w:sz w:val="24"/>
          <w:szCs w:val="24"/>
          <w:lang w:val="lv-LV"/>
        </w:rPr>
      </w:pPr>
      <w:r>
        <w:rPr>
          <w:rFonts w:asciiTheme="minorHAnsi" w:hAnsiTheme="minorHAnsi"/>
          <w:b/>
          <w:sz w:val="24"/>
          <w:szCs w:val="24"/>
          <w:lang w:val="lv-LV"/>
        </w:rPr>
        <w:t>Rīcība 1.2</w:t>
      </w:r>
      <w:r>
        <w:rPr>
          <w:rFonts w:asciiTheme="minorHAnsi" w:hAnsiTheme="minorHAnsi"/>
          <w:sz w:val="24"/>
          <w:szCs w:val="24"/>
          <w:lang w:val="lv-LV"/>
        </w:rPr>
        <w:t xml:space="preserve">. </w:t>
      </w:r>
      <w:r>
        <w:rPr>
          <w:rFonts w:asciiTheme="minorHAnsi" w:hAnsiTheme="minorHAnsi"/>
          <w:color w:val="000000" w:themeColor="text1"/>
          <w:sz w:val="24"/>
          <w:szCs w:val="24"/>
          <w:lang w:val="lv-LV"/>
        </w:rPr>
        <w:t>Atbalsts vides radīšanai vai labiekārtošanai, kas veicina vietējo produktu noietu</w:t>
      </w:r>
    </w:p>
    <w:p w14:paraId="29006764" w14:textId="01717681" w:rsidR="008728D1" w:rsidRPr="003A429E" w:rsidRDefault="00C177A0" w:rsidP="00AF3165">
      <w:pPr>
        <w:jc w:val="both"/>
        <w:rPr>
          <w:rFonts w:asciiTheme="minorHAnsi" w:hAnsiTheme="minorHAnsi"/>
          <w:sz w:val="24"/>
          <w:szCs w:val="24"/>
          <w:lang w:val="lv-LV"/>
        </w:rPr>
      </w:pPr>
      <w:r>
        <w:rPr>
          <w:rFonts w:asciiTheme="minorHAnsi" w:hAnsiTheme="minorHAnsi"/>
          <w:sz w:val="24"/>
          <w:szCs w:val="24"/>
          <w:lang w:val="lv-LV"/>
        </w:rPr>
        <w:t>Rīcība ir īstenojama VRG darbības teritorijā – Daugavpils novadā un Ilūkstes novadā, vietējās produkcijas tirdzniecības vieta var tikt ierīkota ārpus biedrības “Daugavpils un Ilūkstes novadu partnerība “Kaimiņi”” darbības teritorijas</w:t>
      </w:r>
      <w:r>
        <w:rPr>
          <w:rStyle w:val="Komentraatsauce"/>
          <w:lang w:val="lv-LV"/>
        </w:rPr>
        <w:t xml:space="preserve">. </w:t>
      </w:r>
      <w:r>
        <w:rPr>
          <w:rFonts w:asciiTheme="minorHAnsi" w:hAnsiTheme="minorHAnsi"/>
          <w:sz w:val="24"/>
          <w:szCs w:val="24"/>
          <w:lang w:val="lv-LV"/>
        </w:rPr>
        <w:t xml:space="preserve"> Ja projektu īsteno pilsētā, kurā ir vairāk nekā 15 000 iedzīvotāju, projekta iesniedzējs ir lauksaimniecības produktu ražotājs/pārstrādātājs vai kooperatīvā sabiedrība, kas reģistrēta VGR darbības teritorijā. </w:t>
      </w:r>
    </w:p>
    <w:p w14:paraId="0F8B27FF" w14:textId="77777777" w:rsidR="00E76BFE" w:rsidRPr="003A429E" w:rsidRDefault="00C177A0" w:rsidP="00AF3165">
      <w:pPr>
        <w:jc w:val="both"/>
        <w:rPr>
          <w:rFonts w:asciiTheme="minorHAnsi" w:hAnsiTheme="minorHAnsi"/>
          <w:sz w:val="24"/>
          <w:szCs w:val="24"/>
          <w:lang w:val="lv-LV"/>
        </w:rPr>
      </w:pPr>
      <w:r>
        <w:rPr>
          <w:rFonts w:asciiTheme="minorHAnsi" w:hAnsiTheme="minorHAnsi"/>
          <w:sz w:val="24"/>
          <w:szCs w:val="24"/>
          <w:lang w:val="lv-LV"/>
        </w:rPr>
        <w:t>Vietējā produkta noieta veic</w:t>
      </w:r>
      <w:r w:rsidR="003A429E">
        <w:rPr>
          <w:rFonts w:asciiTheme="minorHAnsi" w:hAnsiTheme="minorHAnsi"/>
          <w:sz w:val="24"/>
          <w:szCs w:val="24"/>
          <w:lang w:val="lv-LV"/>
        </w:rPr>
        <w:t>i</w:t>
      </w:r>
      <w:r w:rsidR="008728D1" w:rsidRPr="003A429E">
        <w:rPr>
          <w:rFonts w:asciiTheme="minorHAnsi" w:hAnsiTheme="minorHAnsi"/>
          <w:sz w:val="24"/>
          <w:szCs w:val="24"/>
          <w:lang w:val="lv-LV"/>
        </w:rPr>
        <w:t xml:space="preserve">nāšanai atbalstāmās darbības: </w:t>
      </w:r>
      <w:r w:rsidR="00E76BFE" w:rsidRPr="003A429E">
        <w:rPr>
          <w:rFonts w:asciiTheme="minorHAnsi" w:hAnsiTheme="minorHAnsi"/>
          <w:sz w:val="24"/>
          <w:szCs w:val="24"/>
          <w:lang w:val="lv-LV"/>
        </w:rPr>
        <w:t xml:space="preserve"> </w:t>
      </w:r>
    </w:p>
    <w:p w14:paraId="688A0BBF" w14:textId="77777777" w:rsidR="008728D1" w:rsidRPr="003A429E" w:rsidRDefault="00C177A0" w:rsidP="008728D1">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Īsās piegādes ķēdes – tirdziņi un tiešā pirkšana saimniecībā vai ar piegādi mājās (loģistikas risinājumi, e-risinājumi);</w:t>
      </w:r>
    </w:p>
    <w:p w14:paraId="12F17B60" w14:textId="77777777" w:rsidR="008728D1" w:rsidRPr="003A429E" w:rsidRDefault="00C177A0" w:rsidP="008728D1">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Degustāciju saimniecības un produktu tūrisms</w:t>
      </w:r>
    </w:p>
    <w:p w14:paraId="5516D54F" w14:textId="77777777" w:rsidR="008728D1" w:rsidRPr="003A429E" w:rsidRDefault="00C177A0" w:rsidP="008728D1">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 xml:space="preserve">Tirdzniecības vietu un tirgus laukumu izveide un labiekārtošana </w:t>
      </w:r>
    </w:p>
    <w:p w14:paraId="680223D2" w14:textId="77777777" w:rsidR="008728D1" w:rsidRPr="003A429E" w:rsidRDefault="00C177A0" w:rsidP="008728D1">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Tūrisma maršrutu attīstīšana, kas nodrošinātu vietējās produkcijas patēriņu</w:t>
      </w:r>
    </w:p>
    <w:p w14:paraId="35250D40" w14:textId="77777777" w:rsidR="008728D1" w:rsidRPr="003A429E" w:rsidRDefault="00C177A0" w:rsidP="008728D1">
      <w:pPr>
        <w:pStyle w:val="Sarakstarindkopa"/>
        <w:numPr>
          <w:ilvl w:val="0"/>
          <w:numId w:val="26"/>
        </w:numPr>
        <w:rPr>
          <w:rFonts w:asciiTheme="minorHAnsi" w:hAnsiTheme="minorHAnsi"/>
          <w:sz w:val="24"/>
          <w:szCs w:val="24"/>
          <w:lang w:val="lv-LV"/>
        </w:rPr>
      </w:pPr>
      <w:r>
        <w:rPr>
          <w:rFonts w:asciiTheme="minorHAnsi" w:hAnsiTheme="minorHAnsi"/>
          <w:color w:val="000000"/>
          <w:sz w:val="24"/>
          <w:szCs w:val="24"/>
          <w:lang w:val="lv-LV" w:eastAsia="lv-LV"/>
        </w:rPr>
        <w:t>Citi risinājumi, kas atbilst rīcības mērķim un saistošajiem normatīvajiem aktiem.</w:t>
      </w:r>
    </w:p>
    <w:p w14:paraId="697A218C" w14:textId="77777777" w:rsidR="00E76BFE" w:rsidRPr="003A429E" w:rsidRDefault="00C177A0" w:rsidP="00E76BFE">
      <w:pPr>
        <w:rPr>
          <w:rFonts w:asciiTheme="minorHAnsi" w:hAnsiTheme="minorHAnsi"/>
          <w:color w:val="000000" w:themeColor="text1"/>
          <w:sz w:val="24"/>
          <w:szCs w:val="24"/>
          <w:lang w:val="lv-LV"/>
        </w:rPr>
      </w:pPr>
      <w:r>
        <w:rPr>
          <w:rFonts w:asciiTheme="minorHAnsi" w:hAnsiTheme="minorHAnsi"/>
          <w:b/>
          <w:sz w:val="24"/>
          <w:szCs w:val="24"/>
          <w:lang w:val="lv-LV"/>
        </w:rPr>
        <w:t>Rīcība 1.3.</w:t>
      </w:r>
      <w:r>
        <w:rPr>
          <w:rFonts w:asciiTheme="minorHAnsi" w:hAnsiTheme="minorHAnsi"/>
          <w:sz w:val="24"/>
          <w:szCs w:val="24"/>
          <w:lang w:val="lv-LV"/>
        </w:rPr>
        <w:t xml:space="preserve"> </w:t>
      </w:r>
      <w:r>
        <w:rPr>
          <w:rFonts w:asciiTheme="minorHAnsi" w:hAnsiTheme="minorHAnsi"/>
          <w:color w:val="000000" w:themeColor="text1"/>
          <w:sz w:val="24"/>
          <w:szCs w:val="24"/>
          <w:lang w:val="lv-LV"/>
        </w:rPr>
        <w:t>Atbalsts darbinieku kompetenču un produktivitātes celšanai</w:t>
      </w:r>
    </w:p>
    <w:p w14:paraId="0D65D4C6" w14:textId="77777777" w:rsidR="00E76BFE" w:rsidRPr="003A429E" w:rsidRDefault="00C177A0" w:rsidP="00E76BFE">
      <w:pPr>
        <w:rPr>
          <w:rFonts w:asciiTheme="minorHAnsi" w:hAnsiTheme="minorHAnsi"/>
          <w:sz w:val="24"/>
          <w:szCs w:val="24"/>
          <w:lang w:val="lv-LV"/>
        </w:rPr>
      </w:pPr>
      <w:r>
        <w:rPr>
          <w:rFonts w:asciiTheme="minorHAnsi" w:hAnsiTheme="minorHAnsi"/>
          <w:sz w:val="24"/>
          <w:szCs w:val="24"/>
          <w:lang w:val="lv-LV"/>
        </w:rPr>
        <w:t xml:space="preserve">Rīcība ir īstenojama VRG darbības teritorijā – Daugavpils novadā un Ilūkstes novadā </w:t>
      </w:r>
    </w:p>
    <w:p w14:paraId="16A06C66" w14:textId="40F7802D" w:rsidR="00E76BFE" w:rsidRPr="003A429E" w:rsidRDefault="00C177A0" w:rsidP="00E76BFE">
      <w:pPr>
        <w:rPr>
          <w:rFonts w:asciiTheme="minorHAnsi" w:hAnsiTheme="minorHAnsi"/>
          <w:sz w:val="24"/>
          <w:szCs w:val="24"/>
          <w:lang w:val="lv-LV"/>
        </w:rPr>
      </w:pPr>
      <w:r>
        <w:rPr>
          <w:rFonts w:asciiTheme="minorHAnsi" w:hAnsiTheme="minorHAnsi"/>
          <w:b/>
          <w:sz w:val="24"/>
          <w:szCs w:val="24"/>
          <w:lang w:val="lv-LV"/>
        </w:rPr>
        <w:t xml:space="preserve">Rīcības </w:t>
      </w:r>
      <w:r w:rsidRPr="002F3247">
        <w:rPr>
          <w:rFonts w:asciiTheme="minorHAnsi" w:hAnsiTheme="minorHAnsi"/>
          <w:sz w:val="24"/>
          <w:szCs w:val="24"/>
          <w:lang w:val="lv-LV"/>
        </w:rPr>
        <w:t xml:space="preserve">ietvaros ir </w:t>
      </w:r>
      <w:proofErr w:type="spellStart"/>
      <w:r w:rsidRPr="002F3247">
        <w:rPr>
          <w:rFonts w:asciiTheme="minorHAnsi" w:hAnsiTheme="minorHAnsi"/>
          <w:sz w:val="24"/>
          <w:szCs w:val="24"/>
          <w:lang w:val="lv-LV"/>
        </w:rPr>
        <w:t>paradzēts</w:t>
      </w:r>
      <w:proofErr w:type="spellEnd"/>
      <w:r w:rsidR="008A2156" w:rsidRPr="003A429E">
        <w:rPr>
          <w:rFonts w:asciiTheme="minorHAnsi" w:hAnsiTheme="minorHAnsi"/>
          <w:sz w:val="24"/>
          <w:szCs w:val="24"/>
          <w:lang w:val="lv-LV"/>
        </w:rPr>
        <w:t xml:space="preserve"> v</w:t>
      </w:r>
      <w:r w:rsidR="00E76BFE" w:rsidRPr="003A429E">
        <w:rPr>
          <w:rFonts w:asciiTheme="minorHAnsi" w:hAnsiTheme="minorHAnsi"/>
          <w:sz w:val="24"/>
          <w:szCs w:val="24"/>
          <w:lang w:val="lv-LV"/>
        </w:rPr>
        <w:t xml:space="preserve">eicināt darbinieku zināšanu, prasmju un iemaņu paaugstināšanos, kas nodrošinātu uzņēmumu </w:t>
      </w:r>
      <w:r>
        <w:rPr>
          <w:rFonts w:asciiTheme="minorHAnsi" w:hAnsiTheme="minorHAnsi"/>
          <w:sz w:val="24"/>
          <w:szCs w:val="24"/>
          <w:lang w:val="lv-LV"/>
        </w:rPr>
        <w:t>produktivitāti un uzņēmējdarbības attīstību VRG teritorijā.</w:t>
      </w:r>
    </w:p>
    <w:p w14:paraId="236B4EF0" w14:textId="77777777" w:rsidR="008728D1" w:rsidRPr="003A429E" w:rsidRDefault="00C177A0" w:rsidP="00E76BFE">
      <w:pPr>
        <w:rPr>
          <w:rFonts w:asciiTheme="minorHAnsi" w:hAnsiTheme="minorHAnsi"/>
          <w:sz w:val="24"/>
          <w:szCs w:val="24"/>
          <w:lang w:val="lv-LV"/>
        </w:rPr>
      </w:pPr>
      <w:r>
        <w:rPr>
          <w:rFonts w:asciiTheme="minorHAnsi" w:hAnsiTheme="minorHAnsi"/>
          <w:sz w:val="24"/>
          <w:szCs w:val="24"/>
          <w:lang w:val="lv-LV"/>
        </w:rPr>
        <w:t>Darbinieku zināšanu, prasmju un iemaņu paaugstināšanai, kas nodrošinātu uzņēmumu produktivitāti atba</w:t>
      </w:r>
      <w:r w:rsidR="003A429E">
        <w:rPr>
          <w:rFonts w:asciiTheme="minorHAnsi" w:hAnsiTheme="minorHAnsi"/>
          <w:sz w:val="24"/>
          <w:szCs w:val="24"/>
          <w:lang w:val="lv-LV"/>
        </w:rPr>
        <w:t>l</w:t>
      </w:r>
      <w:r w:rsidR="008728D1" w:rsidRPr="003A429E">
        <w:rPr>
          <w:rFonts w:asciiTheme="minorHAnsi" w:hAnsiTheme="minorHAnsi"/>
          <w:sz w:val="24"/>
          <w:szCs w:val="24"/>
          <w:lang w:val="lv-LV"/>
        </w:rPr>
        <w:t xml:space="preserve">stāmās darbības: </w:t>
      </w:r>
    </w:p>
    <w:p w14:paraId="66C00468" w14:textId="77777777" w:rsidR="008728D1" w:rsidRPr="003A429E" w:rsidRDefault="00C177A0" w:rsidP="008728D1">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Pakalpojumu sniedzēju apkalpošanas kultūras celšana</w:t>
      </w:r>
      <w:r>
        <w:rPr>
          <w:rFonts w:asciiTheme="minorHAnsi" w:hAnsiTheme="minorHAnsi" w:cs="Tahoma"/>
          <w:color w:val="000000"/>
          <w:sz w:val="24"/>
          <w:szCs w:val="24"/>
          <w:lang w:val="lv-LV" w:eastAsia="lv-LV"/>
        </w:rPr>
        <w:t xml:space="preserve"> </w:t>
      </w:r>
    </w:p>
    <w:p w14:paraId="6F7604F6" w14:textId="77777777" w:rsidR="008728D1" w:rsidRPr="003A429E" w:rsidRDefault="00C177A0" w:rsidP="008728D1">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Darbinieku apmācības un sagatavošana darbam ar jaunām iekārtām, tehnoloģijām;</w:t>
      </w:r>
    </w:p>
    <w:p w14:paraId="1DA942E3" w14:textId="77777777" w:rsidR="008728D1" w:rsidRPr="003A429E" w:rsidRDefault="00C177A0" w:rsidP="008728D1">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Uzņēmumu vadītāju prasmju un zināšanu veicināšana;</w:t>
      </w:r>
    </w:p>
    <w:p w14:paraId="0177B923" w14:textId="77777777" w:rsidR="008728D1" w:rsidRPr="003A429E" w:rsidRDefault="00C177A0" w:rsidP="008728D1">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Jaunas darbinieku prasmes, kas veicina jaunu produktu izstrādi, attīstīšanu, pārdošanu, eksportu;</w:t>
      </w:r>
    </w:p>
    <w:p w14:paraId="69062FCE" w14:textId="77777777" w:rsidR="008728D1" w:rsidRPr="003A429E" w:rsidRDefault="00C177A0" w:rsidP="008728D1">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lastRenderedPageBreak/>
        <w:t xml:space="preserve">Darbinieku </w:t>
      </w:r>
      <w:proofErr w:type="spellStart"/>
      <w:r>
        <w:rPr>
          <w:rFonts w:asciiTheme="minorHAnsi" w:hAnsiTheme="minorHAnsi"/>
          <w:sz w:val="24"/>
          <w:szCs w:val="24"/>
          <w:lang w:val="lv-LV"/>
        </w:rPr>
        <w:t>pārkvalifikācija</w:t>
      </w:r>
      <w:proofErr w:type="spellEnd"/>
    </w:p>
    <w:p w14:paraId="2D64E59A" w14:textId="77777777" w:rsidR="008728D1" w:rsidRPr="003A429E" w:rsidRDefault="00C177A0" w:rsidP="008728D1">
      <w:pPr>
        <w:pStyle w:val="Sarakstarindkopa"/>
        <w:numPr>
          <w:ilvl w:val="0"/>
          <w:numId w:val="26"/>
        </w:numPr>
        <w:rPr>
          <w:rFonts w:asciiTheme="minorHAnsi" w:hAnsiTheme="minorHAnsi"/>
          <w:sz w:val="24"/>
          <w:szCs w:val="24"/>
          <w:lang w:val="lv-LV"/>
        </w:rPr>
      </w:pPr>
      <w:r>
        <w:rPr>
          <w:rFonts w:asciiTheme="minorHAnsi" w:hAnsiTheme="minorHAnsi"/>
          <w:sz w:val="24"/>
          <w:szCs w:val="24"/>
          <w:lang w:val="lv-LV"/>
        </w:rPr>
        <w:t>Jaunu darbinieku apmācības</w:t>
      </w:r>
    </w:p>
    <w:p w14:paraId="12C91C3D" w14:textId="77777777" w:rsidR="008728D1" w:rsidRPr="003A429E" w:rsidRDefault="00C177A0" w:rsidP="008728D1">
      <w:pPr>
        <w:pStyle w:val="Sarakstarindkopa"/>
        <w:numPr>
          <w:ilvl w:val="0"/>
          <w:numId w:val="26"/>
        </w:numPr>
        <w:rPr>
          <w:rFonts w:asciiTheme="minorHAnsi" w:hAnsiTheme="minorHAnsi"/>
          <w:sz w:val="24"/>
          <w:szCs w:val="24"/>
          <w:lang w:val="lv-LV"/>
        </w:rPr>
      </w:pPr>
      <w:r>
        <w:rPr>
          <w:rFonts w:asciiTheme="minorHAnsi" w:hAnsiTheme="minorHAnsi" w:cs="Tahoma"/>
          <w:color w:val="000000"/>
          <w:sz w:val="24"/>
          <w:szCs w:val="24"/>
          <w:lang w:val="lv-LV" w:eastAsia="lv-LV"/>
        </w:rPr>
        <w:t>Citi risinājumi, kas atbilst rīcības mērķim un saistošajiem normatīvajiem aktiem.</w:t>
      </w:r>
    </w:p>
    <w:p w14:paraId="484D1B17" w14:textId="77777777" w:rsidR="00E76BFE" w:rsidRPr="003A429E" w:rsidRDefault="00E76BFE" w:rsidP="00E76BFE">
      <w:pPr>
        <w:pStyle w:val="Sarakstarindkopa"/>
        <w:rPr>
          <w:rFonts w:asciiTheme="minorHAnsi" w:hAnsiTheme="minorHAnsi"/>
          <w:sz w:val="24"/>
          <w:szCs w:val="24"/>
          <w:lang w:val="lv-LV"/>
        </w:rPr>
      </w:pPr>
    </w:p>
    <w:p w14:paraId="51150D68" w14:textId="77777777" w:rsidR="00AF3165" w:rsidRPr="003A429E" w:rsidRDefault="00C177A0">
      <w:pPr>
        <w:rPr>
          <w:rFonts w:asciiTheme="minorHAnsi" w:hAnsiTheme="minorHAnsi"/>
          <w:sz w:val="24"/>
          <w:szCs w:val="24"/>
          <w:lang w:val="lv-LV"/>
        </w:rPr>
      </w:pPr>
      <w:r>
        <w:rPr>
          <w:rFonts w:asciiTheme="minorHAnsi" w:hAnsiTheme="minorHAnsi"/>
          <w:sz w:val="24"/>
          <w:szCs w:val="24"/>
          <w:lang w:val="lv-LV"/>
        </w:rPr>
        <w:br w:type="page"/>
      </w:r>
    </w:p>
    <w:p w14:paraId="2FB036A2" w14:textId="77777777" w:rsidR="00AF3165" w:rsidRPr="003A429E" w:rsidRDefault="00C177A0" w:rsidP="00AF3165">
      <w:pPr>
        <w:jc w:val="both"/>
        <w:rPr>
          <w:rFonts w:asciiTheme="minorHAnsi" w:hAnsiTheme="minorHAnsi"/>
          <w:b/>
          <w:color w:val="000000" w:themeColor="text1"/>
          <w:sz w:val="24"/>
          <w:szCs w:val="24"/>
          <w:lang w:val="lv-LV"/>
        </w:rPr>
      </w:pPr>
      <w:r>
        <w:rPr>
          <w:rFonts w:asciiTheme="minorHAnsi" w:hAnsiTheme="minorHAnsi"/>
          <w:b/>
          <w:sz w:val="24"/>
          <w:szCs w:val="24"/>
          <w:lang w:val="lv-LV"/>
        </w:rPr>
        <w:lastRenderedPageBreak/>
        <w:t xml:space="preserve">M2 </w:t>
      </w:r>
      <w:r>
        <w:rPr>
          <w:rFonts w:asciiTheme="minorHAnsi" w:hAnsiTheme="minorHAnsi"/>
          <w:b/>
          <w:color w:val="000000" w:themeColor="text1"/>
          <w:sz w:val="24"/>
          <w:szCs w:val="24"/>
          <w:lang w:val="lv-LV"/>
        </w:rPr>
        <w:t>Vietas potenciāla attīstība, kvalitatīvas dzīves vides nodrošināšana, dabas un kultūras resursu saglabāšana un ilgtspējīga izmantošana</w:t>
      </w:r>
    </w:p>
    <w:p w14:paraId="162CB541" w14:textId="77777777" w:rsidR="00104E19" w:rsidRPr="003A429E" w:rsidRDefault="00C177A0" w:rsidP="00677090">
      <w:pPr>
        <w:shd w:val="clear" w:color="auto" w:fill="FFFFFF"/>
        <w:spacing w:line="254" w:lineRule="atLeast"/>
        <w:ind w:left="360"/>
        <w:jc w:val="both"/>
        <w:rPr>
          <w:rFonts w:asciiTheme="minorHAnsi" w:eastAsia="Times New Roman" w:hAnsiTheme="minorHAnsi"/>
          <w:sz w:val="24"/>
          <w:szCs w:val="24"/>
          <w:lang w:val="lv-LV" w:eastAsia="en-GB"/>
        </w:rPr>
      </w:pPr>
      <w:r>
        <w:rPr>
          <w:rFonts w:asciiTheme="minorHAnsi" w:hAnsiTheme="minorHAnsi"/>
          <w:b/>
          <w:sz w:val="24"/>
          <w:szCs w:val="24"/>
          <w:lang w:val="lv-LV"/>
        </w:rPr>
        <w:t xml:space="preserve">Rīcība 2.1. </w:t>
      </w:r>
      <w:r>
        <w:rPr>
          <w:color w:val="222222"/>
          <w:sz w:val="24"/>
          <w:szCs w:val="24"/>
          <w:shd w:val="clear" w:color="auto" w:fill="FFFFFF"/>
          <w:lang w:val="lv-LV"/>
        </w:rPr>
        <w:t>Atbalsts iniciatīvām, kuras vērstas uz efektīvu un ilgtspējīgu dabas un kultūras resursu izmantošanu lauku sabiedrības dzīves standartu paaugstināšanai</w:t>
      </w:r>
    </w:p>
    <w:p w14:paraId="4C322E44" w14:textId="77777777" w:rsidR="006A3302" w:rsidRDefault="00C177A0" w:rsidP="002F3247">
      <w:pPr>
        <w:spacing w:after="0"/>
        <w:rPr>
          <w:rFonts w:asciiTheme="minorHAnsi" w:hAnsiTheme="minorHAnsi"/>
          <w:sz w:val="24"/>
          <w:szCs w:val="24"/>
          <w:lang w:val="lv-LV"/>
        </w:rPr>
      </w:pPr>
      <w:r>
        <w:rPr>
          <w:rFonts w:asciiTheme="minorHAnsi" w:hAnsiTheme="minorHAnsi"/>
          <w:sz w:val="24"/>
          <w:szCs w:val="24"/>
          <w:lang w:val="lv-LV"/>
        </w:rPr>
        <w:t xml:space="preserve">Rīcība ir īstenojama VRG darbības teritorijā – Daugavpils novadā un Ilūkstes novadā </w:t>
      </w:r>
    </w:p>
    <w:p w14:paraId="3C25D4A0" w14:textId="71FD0ED1" w:rsidR="006A3302" w:rsidRDefault="00C177A0" w:rsidP="002F3247">
      <w:pPr>
        <w:spacing w:after="0"/>
        <w:jc w:val="both"/>
        <w:rPr>
          <w:rFonts w:asciiTheme="minorHAnsi" w:hAnsiTheme="minorHAnsi"/>
          <w:sz w:val="24"/>
          <w:szCs w:val="24"/>
          <w:lang w:val="lv-LV"/>
        </w:rPr>
      </w:pPr>
      <w:r>
        <w:rPr>
          <w:rFonts w:asciiTheme="minorHAnsi" w:hAnsiTheme="minorHAnsi" w:cs="Arial"/>
          <w:color w:val="222222"/>
          <w:sz w:val="24"/>
          <w:szCs w:val="24"/>
          <w:shd w:val="clear" w:color="auto" w:fill="FFFFFF"/>
          <w:lang w:val="lv-LV"/>
        </w:rPr>
        <w:t xml:space="preserve">Rīcība ir vērsta arī uz sociāli </w:t>
      </w:r>
      <w:proofErr w:type="spellStart"/>
      <w:r>
        <w:rPr>
          <w:rFonts w:asciiTheme="minorHAnsi" w:hAnsiTheme="minorHAnsi" w:cs="Arial"/>
          <w:color w:val="222222"/>
          <w:sz w:val="24"/>
          <w:szCs w:val="24"/>
          <w:shd w:val="clear" w:color="auto" w:fill="FFFFFF"/>
          <w:lang w:val="lv-LV"/>
        </w:rPr>
        <w:t>mazaizsargāto</w:t>
      </w:r>
      <w:proofErr w:type="spellEnd"/>
      <w:r>
        <w:rPr>
          <w:rFonts w:asciiTheme="minorHAnsi" w:hAnsiTheme="minorHAnsi" w:cs="Arial"/>
          <w:color w:val="222222"/>
          <w:sz w:val="24"/>
          <w:szCs w:val="24"/>
          <w:shd w:val="clear" w:color="auto" w:fill="FFFFFF"/>
          <w:lang w:val="lv-LV"/>
        </w:rPr>
        <w:t xml:space="preserve"> personu iesaisti (t.sk. palielina jauniešu (vecumā līdz </w:t>
      </w:r>
      <w:r w:rsidR="003F4AAF">
        <w:rPr>
          <w:rFonts w:asciiTheme="minorHAnsi" w:hAnsiTheme="minorHAnsi" w:cs="Arial"/>
          <w:color w:val="222222"/>
          <w:sz w:val="24"/>
          <w:szCs w:val="24"/>
          <w:shd w:val="clear" w:color="auto" w:fill="FFFFFF"/>
          <w:lang w:val="lv-LV"/>
        </w:rPr>
        <w:t>4</w:t>
      </w:r>
      <w:r>
        <w:rPr>
          <w:rFonts w:asciiTheme="minorHAnsi" w:hAnsiTheme="minorHAnsi" w:cs="Arial"/>
          <w:color w:val="222222"/>
          <w:sz w:val="24"/>
          <w:szCs w:val="24"/>
          <w:shd w:val="clear" w:color="auto" w:fill="FFFFFF"/>
          <w:lang w:val="lv-LV"/>
        </w:rPr>
        <w:t>0 gadiem) un sociālās atstumtības riska grupu iespējas iekļauties darba tirgū</w:t>
      </w:r>
      <w:r w:rsidR="00624933" w:rsidRPr="003A429E">
        <w:rPr>
          <w:rFonts w:asciiTheme="minorHAnsi" w:hAnsiTheme="minorHAnsi" w:cs="Arial"/>
          <w:color w:val="222222"/>
          <w:sz w:val="24"/>
          <w:szCs w:val="24"/>
          <w:shd w:val="clear" w:color="auto" w:fill="FFFFFF"/>
          <w:lang w:val="lv-LV"/>
        </w:rPr>
        <w:t xml:space="preserve">) : </w:t>
      </w:r>
    </w:p>
    <w:p w14:paraId="125AC383" w14:textId="77777777" w:rsidR="006A3302" w:rsidRDefault="00C177A0" w:rsidP="002F3247">
      <w:pPr>
        <w:spacing w:after="0"/>
        <w:rPr>
          <w:rFonts w:asciiTheme="minorHAnsi" w:hAnsiTheme="minorHAnsi"/>
          <w:sz w:val="24"/>
          <w:szCs w:val="24"/>
          <w:lang w:val="lv-LV"/>
        </w:rPr>
      </w:pPr>
      <w:r>
        <w:rPr>
          <w:rFonts w:asciiTheme="minorHAnsi" w:hAnsiTheme="minorHAnsi"/>
          <w:sz w:val="24"/>
          <w:szCs w:val="24"/>
          <w:lang w:val="lv-LV"/>
        </w:rPr>
        <w:t xml:space="preserve">Sabiedrības iesaistīšanas dzīves vides/ vietas potenciāla uzlabošanai atbalstāmas darbības: </w:t>
      </w:r>
    </w:p>
    <w:p w14:paraId="3F0B33B5" w14:textId="77777777" w:rsidR="00E65BB3" w:rsidRPr="003A429E" w:rsidRDefault="00C177A0" w:rsidP="00E65BB3">
      <w:pPr>
        <w:pStyle w:val="Sarakstarindkopa"/>
        <w:numPr>
          <w:ilvl w:val="0"/>
          <w:numId w:val="27"/>
        </w:numPr>
        <w:jc w:val="both"/>
        <w:rPr>
          <w:rFonts w:asciiTheme="minorHAnsi" w:hAnsiTheme="minorHAnsi"/>
          <w:color w:val="000000"/>
          <w:sz w:val="24"/>
          <w:szCs w:val="24"/>
          <w:lang w:val="lv-LV" w:eastAsia="lv-LV"/>
        </w:rPr>
      </w:pPr>
      <w:r>
        <w:rPr>
          <w:rFonts w:asciiTheme="minorHAnsi" w:hAnsiTheme="minorHAnsi"/>
          <w:color w:val="000000"/>
          <w:sz w:val="24"/>
          <w:szCs w:val="24"/>
          <w:lang w:val="lv-LV" w:eastAsia="lv-LV"/>
        </w:rPr>
        <w:t>trenažieru, sporta inventāra iegāde un uzstādīšana, kā arī telpu vai teritorijas, kur uzstādīts aprīkojums labiekārtošana, rekonstrukcija;</w:t>
      </w:r>
    </w:p>
    <w:p w14:paraId="2BCB8CA8" w14:textId="77777777" w:rsidR="00E65BB3" w:rsidRPr="003A429E" w:rsidRDefault="00C177A0" w:rsidP="00E65BB3">
      <w:pPr>
        <w:pStyle w:val="Sarakstarindkopa"/>
        <w:numPr>
          <w:ilvl w:val="0"/>
          <w:numId w:val="27"/>
        </w:numPr>
        <w:jc w:val="both"/>
        <w:rPr>
          <w:rFonts w:asciiTheme="minorHAnsi" w:hAnsiTheme="minorHAnsi"/>
          <w:color w:val="000000"/>
          <w:sz w:val="24"/>
          <w:szCs w:val="24"/>
          <w:lang w:val="lv-LV" w:eastAsia="lv-LV"/>
        </w:rPr>
      </w:pPr>
      <w:r>
        <w:rPr>
          <w:rFonts w:asciiTheme="minorHAnsi" w:hAnsiTheme="minorHAnsi"/>
          <w:color w:val="000000"/>
          <w:sz w:val="24"/>
          <w:szCs w:val="24"/>
          <w:lang w:val="lv-LV" w:eastAsia="lv-LV"/>
        </w:rPr>
        <w:t>brīvā laika pavadīšanas aktivitātei nepieciešamā inventāra iegāde un uzstādīšana, kā arī telpu vai teritorijas, kur atrodas inventārs, labiekārtošana, rekonstrukcija;</w:t>
      </w:r>
    </w:p>
    <w:p w14:paraId="3ADFE412" w14:textId="77777777" w:rsidR="00E65BB3" w:rsidRPr="003A429E" w:rsidRDefault="00C177A0" w:rsidP="00E65BB3">
      <w:pPr>
        <w:pStyle w:val="Sarakstarindkopa"/>
        <w:numPr>
          <w:ilvl w:val="0"/>
          <w:numId w:val="27"/>
        </w:numPr>
        <w:jc w:val="both"/>
        <w:rPr>
          <w:rFonts w:asciiTheme="minorHAnsi" w:hAnsiTheme="minorHAnsi"/>
          <w:color w:val="000000"/>
          <w:sz w:val="24"/>
          <w:szCs w:val="24"/>
          <w:lang w:val="lv-LV" w:eastAsia="lv-LV"/>
        </w:rPr>
      </w:pPr>
      <w:r>
        <w:rPr>
          <w:rFonts w:asciiTheme="minorHAnsi" w:hAnsiTheme="minorHAnsi"/>
          <w:color w:val="000000"/>
          <w:sz w:val="24"/>
          <w:szCs w:val="24"/>
          <w:lang w:val="lv-LV" w:eastAsia="lv-LV"/>
        </w:rPr>
        <w:t>rotaļu un spēļu laukumu izveide vai uzlabošana (t.sk. teritorijas labiekārtošana), sevišķi teritorijās, kurās netika iesniegti projekti iepriekšējā plānošanas periodā;</w:t>
      </w:r>
    </w:p>
    <w:p w14:paraId="3A3D549D" w14:textId="77777777" w:rsidR="00E65BB3" w:rsidRPr="003A429E" w:rsidRDefault="00C177A0" w:rsidP="00E65BB3">
      <w:pPr>
        <w:pStyle w:val="Sarakstarindkopa"/>
        <w:numPr>
          <w:ilvl w:val="0"/>
          <w:numId w:val="27"/>
        </w:numPr>
        <w:jc w:val="both"/>
        <w:rPr>
          <w:rFonts w:asciiTheme="minorHAnsi" w:hAnsiTheme="minorHAnsi"/>
          <w:color w:val="000000"/>
          <w:sz w:val="24"/>
          <w:szCs w:val="24"/>
          <w:lang w:val="lv-LV" w:eastAsia="lv-LV"/>
        </w:rPr>
      </w:pPr>
      <w:r>
        <w:rPr>
          <w:rFonts w:asciiTheme="minorHAnsi" w:hAnsiTheme="minorHAnsi"/>
          <w:color w:val="000000"/>
          <w:sz w:val="24"/>
          <w:szCs w:val="24"/>
          <w:lang w:val="lv-LV" w:eastAsia="lv-LV"/>
        </w:rPr>
        <w:t xml:space="preserve">pamatlīdzekļi, telpu rekonstrukcija (t.sk. teritorijas labiekārtošana) interešu klubiņu izveidei vai to darbības dažādošanai; </w:t>
      </w:r>
    </w:p>
    <w:p w14:paraId="5DE3EF36" w14:textId="77777777" w:rsidR="00E65BB3" w:rsidRPr="003A429E" w:rsidRDefault="00C177A0" w:rsidP="00E65BB3">
      <w:pPr>
        <w:pStyle w:val="Sarakstarindkopa"/>
        <w:numPr>
          <w:ilvl w:val="0"/>
          <w:numId w:val="27"/>
        </w:numPr>
        <w:jc w:val="both"/>
        <w:rPr>
          <w:rFonts w:asciiTheme="minorHAnsi" w:hAnsiTheme="minorHAnsi"/>
          <w:color w:val="000000"/>
          <w:sz w:val="24"/>
          <w:szCs w:val="24"/>
          <w:lang w:val="lv-LV" w:eastAsia="lv-LV"/>
        </w:rPr>
      </w:pPr>
      <w:r>
        <w:rPr>
          <w:rFonts w:asciiTheme="minorHAnsi" w:hAnsiTheme="minorHAnsi"/>
          <w:color w:val="000000"/>
          <w:sz w:val="24"/>
          <w:szCs w:val="24"/>
          <w:lang w:val="lv-LV" w:eastAsia="lv-LV"/>
        </w:rPr>
        <w:t>pamatlīdzekļi, telpu rekonstrukcija (t.sk. teritorijas labiekārtošana) organizācijām, kas nodrošina sabiedriskās brīvā laika pavadīšanas aktivitātes, to darbības dažādošanai;</w:t>
      </w:r>
    </w:p>
    <w:p w14:paraId="0C5CE534" w14:textId="77777777" w:rsidR="00E65BB3" w:rsidRPr="003A429E" w:rsidRDefault="00C177A0" w:rsidP="00E65BB3">
      <w:pPr>
        <w:pStyle w:val="Sarakstarindkopa"/>
        <w:numPr>
          <w:ilvl w:val="0"/>
          <w:numId w:val="27"/>
        </w:numPr>
        <w:jc w:val="both"/>
        <w:rPr>
          <w:rFonts w:asciiTheme="minorHAnsi" w:hAnsiTheme="minorHAnsi"/>
          <w:color w:val="000000"/>
          <w:sz w:val="24"/>
          <w:szCs w:val="24"/>
          <w:lang w:val="lv-LV" w:eastAsia="lv-LV"/>
        </w:rPr>
      </w:pPr>
      <w:r>
        <w:rPr>
          <w:rFonts w:asciiTheme="minorHAnsi" w:hAnsiTheme="minorHAnsi"/>
          <w:color w:val="000000"/>
          <w:sz w:val="24"/>
          <w:szCs w:val="24"/>
          <w:lang w:val="lv-LV" w:eastAsia="lv-LV"/>
        </w:rPr>
        <w:t>tautas tērpu, mūzikas instrumentu, aprīkojuma un citu pamatlīdzekļu iegāde sabiedrisko kultūras pasākumu dažādošanai,</w:t>
      </w:r>
    </w:p>
    <w:p w14:paraId="62D1B5A9" w14:textId="77777777" w:rsidR="00E65BB3" w:rsidRPr="003A429E" w:rsidRDefault="00C177A0" w:rsidP="00E65BB3">
      <w:pPr>
        <w:pStyle w:val="Sarakstarindkopa"/>
        <w:numPr>
          <w:ilvl w:val="0"/>
          <w:numId w:val="27"/>
        </w:numPr>
        <w:jc w:val="both"/>
        <w:rPr>
          <w:rFonts w:asciiTheme="minorHAnsi" w:hAnsiTheme="minorHAnsi"/>
          <w:color w:val="000000"/>
          <w:sz w:val="24"/>
          <w:szCs w:val="24"/>
          <w:lang w:val="lv-LV" w:eastAsia="lv-LV"/>
        </w:rPr>
      </w:pPr>
      <w:r>
        <w:rPr>
          <w:rFonts w:asciiTheme="minorHAnsi" w:hAnsiTheme="minorHAnsi"/>
          <w:color w:val="000000"/>
          <w:sz w:val="24"/>
          <w:szCs w:val="24"/>
          <w:lang w:val="lv-LV" w:eastAsia="lv-LV"/>
        </w:rPr>
        <w:t>sabiedrisko kultūras aktivitāšu norises vietu celtniecība, rekonstrukcija vai labiekārtošana;</w:t>
      </w:r>
    </w:p>
    <w:p w14:paraId="2232EFF6" w14:textId="77777777" w:rsidR="00E65BB3" w:rsidRPr="003A429E" w:rsidRDefault="00C177A0" w:rsidP="00E65BB3">
      <w:pPr>
        <w:pStyle w:val="Sarakstarindkopa"/>
        <w:numPr>
          <w:ilvl w:val="0"/>
          <w:numId w:val="27"/>
        </w:numPr>
        <w:jc w:val="both"/>
        <w:rPr>
          <w:rFonts w:asciiTheme="minorHAnsi" w:hAnsiTheme="minorHAnsi"/>
          <w:color w:val="000000"/>
          <w:sz w:val="24"/>
          <w:szCs w:val="24"/>
          <w:lang w:val="lv-LV" w:eastAsia="lv-LV"/>
        </w:rPr>
      </w:pPr>
      <w:r>
        <w:rPr>
          <w:rFonts w:asciiTheme="minorHAnsi" w:hAnsiTheme="minorHAnsi"/>
          <w:color w:val="000000"/>
          <w:sz w:val="24"/>
          <w:szCs w:val="24"/>
          <w:lang w:val="lv-LV" w:eastAsia="lv-LV"/>
        </w:rPr>
        <w:t>dabas un kultūras objektu un tai piegulošo teritoriju labiekārtošana;</w:t>
      </w:r>
    </w:p>
    <w:p w14:paraId="172C627F" w14:textId="77777777" w:rsidR="00E65BB3" w:rsidRPr="003A429E" w:rsidRDefault="00C177A0" w:rsidP="00E65BB3">
      <w:pPr>
        <w:pStyle w:val="Sarakstarindkopa"/>
        <w:numPr>
          <w:ilvl w:val="0"/>
          <w:numId w:val="27"/>
        </w:numPr>
        <w:jc w:val="both"/>
        <w:rPr>
          <w:rFonts w:asciiTheme="minorHAnsi" w:hAnsiTheme="minorHAnsi"/>
          <w:color w:val="000000"/>
          <w:sz w:val="24"/>
          <w:szCs w:val="24"/>
          <w:lang w:val="lv-LV" w:eastAsia="lv-LV"/>
        </w:rPr>
      </w:pPr>
      <w:r>
        <w:rPr>
          <w:rFonts w:asciiTheme="minorHAnsi" w:hAnsiTheme="minorHAnsi"/>
          <w:color w:val="000000"/>
          <w:sz w:val="24"/>
          <w:szCs w:val="24"/>
          <w:lang w:val="lv-LV" w:eastAsia="lv-LV"/>
        </w:rPr>
        <w:t>pamatlīdzekļi, telpu rekonstrukcija (t.sk. teritorijas labiekārtošana) organizācijām, kas nodrošina kultūras un vides aizsardzības aktivitātes, to darbības dažādošanai;</w:t>
      </w:r>
    </w:p>
    <w:p w14:paraId="1CCB6979" w14:textId="77777777" w:rsidR="00E65BB3" w:rsidRPr="003A429E" w:rsidRDefault="00C177A0" w:rsidP="00E65BB3">
      <w:pPr>
        <w:pStyle w:val="Sarakstarindkopa"/>
        <w:numPr>
          <w:ilvl w:val="0"/>
          <w:numId w:val="27"/>
        </w:numPr>
        <w:jc w:val="both"/>
        <w:rPr>
          <w:rFonts w:asciiTheme="minorHAnsi" w:hAnsiTheme="minorHAnsi"/>
          <w:color w:val="000000"/>
          <w:sz w:val="24"/>
          <w:szCs w:val="24"/>
          <w:lang w:val="lv-LV" w:eastAsia="lv-LV"/>
        </w:rPr>
      </w:pPr>
      <w:r>
        <w:rPr>
          <w:rFonts w:asciiTheme="minorHAnsi" w:hAnsiTheme="minorHAnsi"/>
          <w:color w:val="000000"/>
          <w:sz w:val="24"/>
          <w:szCs w:val="24"/>
          <w:lang w:val="lv-LV" w:eastAsia="lv-LV"/>
        </w:rPr>
        <w:t>atpūtas vietu izveide un labiekārtošana</w:t>
      </w:r>
    </w:p>
    <w:p w14:paraId="4299F770" w14:textId="77777777" w:rsidR="00E65BB3" w:rsidRPr="003A429E" w:rsidRDefault="00C177A0" w:rsidP="00E65BB3">
      <w:pPr>
        <w:pStyle w:val="Sarakstarindkopa"/>
        <w:numPr>
          <w:ilvl w:val="0"/>
          <w:numId w:val="27"/>
        </w:numPr>
        <w:jc w:val="both"/>
        <w:rPr>
          <w:rFonts w:asciiTheme="minorHAnsi" w:hAnsiTheme="minorHAnsi"/>
          <w:color w:val="000000"/>
          <w:sz w:val="24"/>
          <w:szCs w:val="24"/>
          <w:lang w:val="lv-LV" w:eastAsia="lv-LV"/>
        </w:rPr>
      </w:pPr>
      <w:r>
        <w:rPr>
          <w:rFonts w:asciiTheme="minorHAnsi" w:hAnsiTheme="minorHAnsi"/>
          <w:color w:val="000000"/>
          <w:sz w:val="24"/>
          <w:szCs w:val="24"/>
          <w:lang w:val="lv-LV" w:eastAsia="lv-LV"/>
        </w:rPr>
        <w:t xml:space="preserve">dabas un kultūras objektu, kas veicina tūrisma attīstību izveide un labiekārtošana </w:t>
      </w:r>
    </w:p>
    <w:p w14:paraId="27B64B2C" w14:textId="77777777" w:rsidR="00E65BB3" w:rsidRPr="003A429E" w:rsidRDefault="00C177A0" w:rsidP="00E65BB3">
      <w:pPr>
        <w:pStyle w:val="Sarakstarindkopa"/>
        <w:numPr>
          <w:ilvl w:val="0"/>
          <w:numId w:val="27"/>
        </w:numPr>
        <w:jc w:val="both"/>
        <w:rPr>
          <w:rFonts w:asciiTheme="minorHAnsi" w:hAnsiTheme="minorHAnsi"/>
          <w:color w:val="000000"/>
          <w:sz w:val="24"/>
          <w:szCs w:val="24"/>
          <w:lang w:val="lv-LV" w:eastAsia="lv-LV"/>
        </w:rPr>
      </w:pPr>
      <w:r>
        <w:rPr>
          <w:rFonts w:asciiTheme="minorHAnsi" w:hAnsiTheme="minorHAnsi"/>
          <w:color w:val="000000"/>
          <w:sz w:val="24"/>
          <w:szCs w:val="24"/>
          <w:lang w:val="lv-LV" w:eastAsia="lv-LV"/>
        </w:rPr>
        <w:t xml:space="preserve">Medību saimniecības attīstīšana, kā arī ar medībām saistīto objektu un infrastruktūras izveidošana, aprīkojuma iegāde; </w:t>
      </w:r>
    </w:p>
    <w:p w14:paraId="1CC3A6E9" w14:textId="3AFD0367" w:rsidR="006A3302" w:rsidRDefault="00C177A0" w:rsidP="00BE7322">
      <w:pPr>
        <w:rPr>
          <w:rFonts w:asciiTheme="minorHAnsi" w:hAnsiTheme="minorHAnsi"/>
          <w:b/>
          <w:smallCaps/>
          <w:sz w:val="24"/>
          <w:szCs w:val="24"/>
          <w:lang w:val="lv-LV"/>
        </w:rPr>
      </w:pPr>
      <w:r>
        <w:rPr>
          <w:rFonts w:asciiTheme="minorHAnsi" w:hAnsiTheme="minorHAnsi"/>
          <w:color w:val="000000"/>
          <w:sz w:val="24"/>
          <w:szCs w:val="24"/>
          <w:lang w:val="lv-LV" w:eastAsia="lv-LV"/>
        </w:rPr>
        <w:lastRenderedPageBreak/>
        <w:t>citi risinājumi, kas atbilst rīcības mērķim un saistošajiem normatīvajiem aktiem.</w:t>
      </w:r>
      <w:r>
        <w:rPr>
          <w:rFonts w:asciiTheme="minorHAnsi" w:hAnsiTheme="minorHAnsi"/>
          <w:b/>
          <w:smallCaps/>
          <w:sz w:val="24"/>
          <w:szCs w:val="24"/>
          <w:lang w:val="lv-LV"/>
        </w:rPr>
        <w:t>3.1. Eiropas Lauksaimniecības fonda lauku attīstībai atbalstītās rīcības plāns</w:t>
      </w:r>
    </w:p>
    <w:tbl>
      <w:tblPr>
        <w:tblStyle w:val="Reatabula"/>
        <w:tblW w:w="14973" w:type="dxa"/>
        <w:tblLayout w:type="fixed"/>
        <w:tblLook w:val="04A0" w:firstRow="1" w:lastRow="0" w:firstColumn="1" w:lastColumn="0" w:noHBand="0" w:noVBand="1"/>
      </w:tblPr>
      <w:tblGrid>
        <w:gridCol w:w="662"/>
        <w:gridCol w:w="3019"/>
        <w:gridCol w:w="1276"/>
        <w:gridCol w:w="1559"/>
        <w:gridCol w:w="2220"/>
        <w:gridCol w:w="1324"/>
        <w:gridCol w:w="1653"/>
        <w:gridCol w:w="3260"/>
      </w:tblGrid>
      <w:tr w:rsidR="002F70E0" w:rsidRPr="008B5A17" w14:paraId="41D2F041" w14:textId="77777777" w:rsidTr="00D15D70">
        <w:tc>
          <w:tcPr>
            <w:tcW w:w="662" w:type="dxa"/>
          </w:tcPr>
          <w:p w14:paraId="1F58EC2B" w14:textId="77777777" w:rsidR="002F70E0" w:rsidRPr="008B5A17" w:rsidRDefault="002F70E0" w:rsidP="00D15D70">
            <w:pPr>
              <w:rPr>
                <w:rFonts w:asciiTheme="minorHAnsi" w:hAnsiTheme="minorHAnsi"/>
                <w:b/>
                <w:color w:val="000000" w:themeColor="text1"/>
                <w:sz w:val="24"/>
                <w:szCs w:val="24"/>
                <w:lang w:val="lv-LV"/>
              </w:rPr>
            </w:pPr>
            <w:r w:rsidRPr="008B5A17">
              <w:rPr>
                <w:rFonts w:asciiTheme="minorHAnsi" w:hAnsiTheme="minorHAnsi"/>
                <w:b/>
                <w:color w:val="000000" w:themeColor="text1"/>
                <w:sz w:val="24"/>
                <w:szCs w:val="24"/>
                <w:lang w:val="lv-LV"/>
              </w:rPr>
              <w:t>Nr.</w:t>
            </w:r>
          </w:p>
        </w:tc>
        <w:tc>
          <w:tcPr>
            <w:tcW w:w="3019" w:type="dxa"/>
          </w:tcPr>
          <w:p w14:paraId="3168DFE6" w14:textId="77777777" w:rsidR="002F70E0" w:rsidRPr="008B5A17" w:rsidRDefault="002F70E0" w:rsidP="00D15D70">
            <w:pPr>
              <w:rPr>
                <w:rFonts w:asciiTheme="minorHAnsi" w:hAnsiTheme="minorHAnsi"/>
                <w:b/>
                <w:color w:val="000000" w:themeColor="text1"/>
                <w:sz w:val="24"/>
                <w:szCs w:val="24"/>
                <w:lang w:val="lv-LV"/>
              </w:rPr>
            </w:pPr>
            <w:r w:rsidRPr="008B5A17">
              <w:rPr>
                <w:rFonts w:asciiTheme="minorHAnsi" w:hAnsiTheme="minorHAnsi"/>
                <w:b/>
                <w:color w:val="000000" w:themeColor="text1"/>
                <w:sz w:val="24"/>
                <w:szCs w:val="24"/>
                <w:lang w:val="lv-LV"/>
              </w:rPr>
              <w:t>Mērķis / Rīcība</w:t>
            </w:r>
          </w:p>
        </w:tc>
        <w:tc>
          <w:tcPr>
            <w:tcW w:w="1276" w:type="dxa"/>
          </w:tcPr>
          <w:p w14:paraId="1F624FD3" w14:textId="77777777" w:rsidR="002F70E0" w:rsidRPr="008B5A17" w:rsidRDefault="002F70E0" w:rsidP="00D15D70">
            <w:pPr>
              <w:rPr>
                <w:rFonts w:asciiTheme="minorHAnsi" w:hAnsiTheme="minorHAnsi"/>
                <w:b/>
                <w:color w:val="000000" w:themeColor="text1"/>
                <w:sz w:val="24"/>
                <w:szCs w:val="24"/>
                <w:lang w:val="lv-LV"/>
              </w:rPr>
            </w:pPr>
            <w:r w:rsidRPr="008B5A17">
              <w:rPr>
                <w:rFonts w:asciiTheme="minorHAnsi" w:hAnsiTheme="minorHAnsi"/>
                <w:b/>
                <w:color w:val="000000" w:themeColor="text1"/>
                <w:sz w:val="24"/>
                <w:szCs w:val="24"/>
                <w:lang w:val="lv-LV"/>
              </w:rPr>
              <w:t>Indikatīvais atbalsta apmērs (% pret kopējo atbalsta 1.daļu)</w:t>
            </w:r>
          </w:p>
        </w:tc>
        <w:tc>
          <w:tcPr>
            <w:tcW w:w="1559" w:type="dxa"/>
          </w:tcPr>
          <w:p w14:paraId="199D2041" w14:textId="77777777" w:rsidR="002F70E0" w:rsidRPr="008B5A17" w:rsidRDefault="002F70E0" w:rsidP="00D15D70">
            <w:pPr>
              <w:rPr>
                <w:rFonts w:asciiTheme="minorHAnsi" w:hAnsiTheme="minorHAnsi"/>
                <w:b/>
                <w:color w:val="000000" w:themeColor="text1"/>
                <w:sz w:val="24"/>
                <w:szCs w:val="24"/>
                <w:lang w:val="lv-LV"/>
              </w:rPr>
            </w:pPr>
            <w:r w:rsidRPr="008B5A17">
              <w:rPr>
                <w:rFonts w:asciiTheme="minorHAnsi" w:hAnsiTheme="minorHAnsi"/>
                <w:b/>
                <w:color w:val="000000" w:themeColor="text1"/>
                <w:sz w:val="24"/>
                <w:szCs w:val="24"/>
                <w:lang w:val="lv-LV"/>
              </w:rPr>
              <w:t xml:space="preserve">LAP 2014.-2020. atbilstošā </w:t>
            </w:r>
          </w:p>
          <w:p w14:paraId="3BEB25D8" w14:textId="77777777" w:rsidR="002F70E0" w:rsidRPr="008B5A17" w:rsidRDefault="002F70E0" w:rsidP="00D15D70">
            <w:pPr>
              <w:rPr>
                <w:rFonts w:asciiTheme="minorHAnsi" w:hAnsiTheme="minorHAnsi"/>
                <w:b/>
                <w:color w:val="000000" w:themeColor="text1"/>
                <w:sz w:val="24"/>
                <w:szCs w:val="24"/>
                <w:lang w:val="lv-LV"/>
              </w:rPr>
            </w:pPr>
            <w:proofErr w:type="spellStart"/>
            <w:r w:rsidRPr="008B5A17">
              <w:rPr>
                <w:rFonts w:asciiTheme="minorHAnsi" w:hAnsiTheme="minorHAnsi"/>
                <w:b/>
                <w:color w:val="000000" w:themeColor="text1"/>
                <w:sz w:val="24"/>
                <w:szCs w:val="24"/>
                <w:lang w:val="lv-LV"/>
              </w:rPr>
              <w:t>Apakšpasākuma</w:t>
            </w:r>
            <w:proofErr w:type="spellEnd"/>
            <w:r w:rsidRPr="008B5A17">
              <w:rPr>
                <w:rFonts w:asciiTheme="minorHAnsi" w:hAnsiTheme="minorHAnsi"/>
                <w:b/>
                <w:color w:val="000000" w:themeColor="text1"/>
                <w:sz w:val="24"/>
                <w:szCs w:val="24"/>
                <w:lang w:val="lv-LV"/>
              </w:rPr>
              <w:t xml:space="preserve"> aktivitāte </w:t>
            </w:r>
          </w:p>
        </w:tc>
        <w:tc>
          <w:tcPr>
            <w:tcW w:w="2220" w:type="dxa"/>
          </w:tcPr>
          <w:p w14:paraId="4717AD34" w14:textId="77777777" w:rsidR="002F70E0" w:rsidRPr="008B5A17" w:rsidRDefault="002F70E0" w:rsidP="00D15D70">
            <w:pPr>
              <w:rPr>
                <w:rFonts w:asciiTheme="minorHAnsi" w:hAnsiTheme="minorHAnsi"/>
                <w:b/>
                <w:color w:val="000000" w:themeColor="text1"/>
                <w:sz w:val="24"/>
                <w:szCs w:val="24"/>
                <w:lang w:val="lv-LV"/>
              </w:rPr>
            </w:pPr>
            <w:r w:rsidRPr="008B5A17">
              <w:rPr>
                <w:rFonts w:asciiTheme="minorHAnsi" w:hAnsiTheme="minorHAnsi"/>
                <w:b/>
                <w:color w:val="000000" w:themeColor="text1"/>
                <w:sz w:val="24"/>
                <w:szCs w:val="24"/>
                <w:lang w:val="lv-LV"/>
              </w:rPr>
              <w:t>Īstenošanas kārtas (izsludināšanas princips)</w:t>
            </w:r>
          </w:p>
        </w:tc>
        <w:tc>
          <w:tcPr>
            <w:tcW w:w="1324" w:type="dxa"/>
          </w:tcPr>
          <w:p w14:paraId="725C86A5" w14:textId="77777777" w:rsidR="002F70E0" w:rsidRPr="008B5A17" w:rsidRDefault="002F70E0" w:rsidP="00D15D70">
            <w:pPr>
              <w:rPr>
                <w:rFonts w:asciiTheme="minorHAnsi" w:hAnsiTheme="minorHAnsi"/>
                <w:b/>
                <w:color w:val="000000" w:themeColor="text1"/>
                <w:sz w:val="24"/>
                <w:szCs w:val="24"/>
                <w:lang w:val="lv-LV"/>
              </w:rPr>
            </w:pPr>
            <w:r w:rsidRPr="008B5A17">
              <w:rPr>
                <w:rFonts w:asciiTheme="minorHAnsi" w:hAnsiTheme="minorHAnsi"/>
                <w:b/>
                <w:color w:val="000000" w:themeColor="text1"/>
                <w:sz w:val="24"/>
                <w:szCs w:val="24"/>
                <w:lang w:val="lv-LV"/>
              </w:rPr>
              <w:t>Maksimālā atbalsta intensitāte (%)</w:t>
            </w:r>
          </w:p>
        </w:tc>
        <w:tc>
          <w:tcPr>
            <w:tcW w:w="1653" w:type="dxa"/>
          </w:tcPr>
          <w:p w14:paraId="62A65137" w14:textId="77777777" w:rsidR="002F70E0" w:rsidRPr="008B5A17" w:rsidRDefault="002F70E0" w:rsidP="00D15D70">
            <w:pPr>
              <w:rPr>
                <w:rFonts w:asciiTheme="minorHAnsi" w:hAnsiTheme="minorHAnsi"/>
                <w:b/>
                <w:color w:val="000000" w:themeColor="text1"/>
                <w:sz w:val="24"/>
                <w:szCs w:val="24"/>
                <w:lang w:val="lv-LV"/>
              </w:rPr>
            </w:pPr>
            <w:r w:rsidRPr="008B5A17">
              <w:rPr>
                <w:rFonts w:asciiTheme="minorHAnsi" w:hAnsiTheme="minorHAnsi"/>
                <w:b/>
                <w:color w:val="000000" w:themeColor="text1"/>
                <w:sz w:val="24"/>
                <w:szCs w:val="24"/>
                <w:lang w:val="lv-LV"/>
              </w:rPr>
              <w:t>Maksimālā attiecināmo izmaksu summa vienam projektam (</w:t>
            </w:r>
            <w:proofErr w:type="spellStart"/>
            <w:r w:rsidRPr="008B5A17">
              <w:rPr>
                <w:rFonts w:asciiTheme="minorHAnsi" w:hAnsiTheme="minorHAnsi"/>
                <w:b/>
                <w:color w:val="000000" w:themeColor="text1"/>
                <w:sz w:val="24"/>
                <w:szCs w:val="24"/>
                <w:lang w:val="lv-LV"/>
              </w:rPr>
              <w:t>euro</w:t>
            </w:r>
            <w:proofErr w:type="spellEnd"/>
            <w:r w:rsidRPr="008B5A17">
              <w:rPr>
                <w:rFonts w:asciiTheme="minorHAnsi" w:hAnsiTheme="minorHAnsi"/>
                <w:b/>
                <w:color w:val="000000" w:themeColor="text1"/>
                <w:sz w:val="24"/>
                <w:szCs w:val="24"/>
                <w:lang w:val="lv-LV"/>
              </w:rPr>
              <w:t>)</w:t>
            </w:r>
          </w:p>
        </w:tc>
        <w:tc>
          <w:tcPr>
            <w:tcW w:w="3260" w:type="dxa"/>
          </w:tcPr>
          <w:p w14:paraId="21868CC4" w14:textId="77777777" w:rsidR="002F70E0" w:rsidRPr="008B5A17" w:rsidRDefault="002F70E0" w:rsidP="00D15D70">
            <w:pPr>
              <w:rPr>
                <w:rFonts w:asciiTheme="minorHAnsi" w:hAnsiTheme="minorHAnsi"/>
                <w:b/>
                <w:color w:val="000000" w:themeColor="text1"/>
                <w:sz w:val="24"/>
                <w:szCs w:val="24"/>
                <w:lang w:val="lv-LV"/>
              </w:rPr>
            </w:pPr>
            <w:r w:rsidRPr="008B5A17">
              <w:rPr>
                <w:rFonts w:asciiTheme="minorHAnsi" w:hAnsiTheme="minorHAnsi"/>
                <w:b/>
                <w:color w:val="000000" w:themeColor="text1"/>
                <w:sz w:val="24"/>
                <w:szCs w:val="24"/>
                <w:lang w:val="lv-LV"/>
              </w:rPr>
              <w:t>Rezultātu rādītāji</w:t>
            </w:r>
          </w:p>
        </w:tc>
      </w:tr>
      <w:tr w:rsidR="002F70E0" w:rsidRPr="008B5A17" w14:paraId="02D5F5A0" w14:textId="77777777" w:rsidTr="00D15D70">
        <w:tc>
          <w:tcPr>
            <w:tcW w:w="662" w:type="dxa"/>
          </w:tcPr>
          <w:p w14:paraId="5457B82B" w14:textId="77777777" w:rsidR="002F70E0" w:rsidRPr="008B5A17" w:rsidRDefault="002F70E0" w:rsidP="00D15D70">
            <w:pPr>
              <w:jc w:val="center"/>
              <w:rPr>
                <w:rFonts w:asciiTheme="minorHAnsi" w:hAnsiTheme="minorHAnsi"/>
                <w:b/>
                <w:color w:val="000000" w:themeColor="text1"/>
                <w:sz w:val="24"/>
                <w:szCs w:val="24"/>
                <w:lang w:val="lv-LV"/>
              </w:rPr>
            </w:pPr>
            <w:r w:rsidRPr="008B5A17">
              <w:rPr>
                <w:rFonts w:asciiTheme="minorHAnsi" w:hAnsiTheme="minorHAnsi"/>
                <w:b/>
                <w:color w:val="000000" w:themeColor="text1"/>
                <w:sz w:val="24"/>
                <w:szCs w:val="24"/>
                <w:lang w:val="lv-LV"/>
              </w:rPr>
              <w:t>(1.)</w:t>
            </w:r>
          </w:p>
        </w:tc>
        <w:tc>
          <w:tcPr>
            <w:tcW w:w="3019" w:type="dxa"/>
          </w:tcPr>
          <w:p w14:paraId="44411932" w14:textId="77777777" w:rsidR="002F70E0" w:rsidRPr="008B5A17" w:rsidRDefault="002F70E0" w:rsidP="00D15D70">
            <w:pPr>
              <w:jc w:val="center"/>
              <w:rPr>
                <w:rFonts w:asciiTheme="minorHAnsi" w:hAnsiTheme="minorHAnsi"/>
                <w:b/>
                <w:color w:val="000000" w:themeColor="text1"/>
                <w:sz w:val="24"/>
                <w:szCs w:val="24"/>
                <w:lang w:val="lv-LV"/>
              </w:rPr>
            </w:pPr>
            <w:r w:rsidRPr="008B5A17">
              <w:rPr>
                <w:rFonts w:asciiTheme="minorHAnsi" w:hAnsiTheme="minorHAnsi"/>
                <w:b/>
                <w:color w:val="000000" w:themeColor="text1"/>
                <w:sz w:val="24"/>
                <w:szCs w:val="24"/>
                <w:lang w:val="lv-LV"/>
              </w:rPr>
              <w:t>(2.)</w:t>
            </w:r>
          </w:p>
        </w:tc>
        <w:tc>
          <w:tcPr>
            <w:tcW w:w="1276" w:type="dxa"/>
          </w:tcPr>
          <w:p w14:paraId="10706943" w14:textId="77777777" w:rsidR="002F70E0" w:rsidRPr="008B5A17" w:rsidRDefault="002F70E0" w:rsidP="00D15D70">
            <w:pPr>
              <w:jc w:val="center"/>
              <w:rPr>
                <w:rFonts w:asciiTheme="minorHAnsi" w:hAnsiTheme="minorHAnsi"/>
                <w:b/>
                <w:color w:val="000000" w:themeColor="text1"/>
                <w:sz w:val="24"/>
                <w:szCs w:val="24"/>
                <w:lang w:val="lv-LV"/>
              </w:rPr>
            </w:pPr>
            <w:r w:rsidRPr="008B5A17">
              <w:rPr>
                <w:rFonts w:asciiTheme="minorHAnsi" w:hAnsiTheme="minorHAnsi"/>
                <w:b/>
                <w:color w:val="000000" w:themeColor="text1"/>
                <w:sz w:val="24"/>
                <w:szCs w:val="24"/>
                <w:lang w:val="lv-LV"/>
              </w:rPr>
              <w:t>(3.)</w:t>
            </w:r>
          </w:p>
        </w:tc>
        <w:tc>
          <w:tcPr>
            <w:tcW w:w="1559" w:type="dxa"/>
          </w:tcPr>
          <w:p w14:paraId="4382D780" w14:textId="77777777" w:rsidR="002F70E0" w:rsidRPr="008B5A17" w:rsidRDefault="002F70E0" w:rsidP="00D15D70">
            <w:pPr>
              <w:jc w:val="center"/>
              <w:rPr>
                <w:rFonts w:asciiTheme="minorHAnsi" w:hAnsiTheme="minorHAnsi"/>
                <w:b/>
                <w:color w:val="000000" w:themeColor="text1"/>
                <w:sz w:val="24"/>
                <w:szCs w:val="24"/>
                <w:lang w:val="lv-LV"/>
              </w:rPr>
            </w:pPr>
            <w:r w:rsidRPr="008B5A17">
              <w:rPr>
                <w:rFonts w:asciiTheme="minorHAnsi" w:hAnsiTheme="minorHAnsi"/>
                <w:b/>
                <w:color w:val="000000" w:themeColor="text1"/>
                <w:sz w:val="24"/>
                <w:szCs w:val="24"/>
                <w:lang w:val="lv-LV"/>
              </w:rPr>
              <w:t>(4.)</w:t>
            </w:r>
          </w:p>
        </w:tc>
        <w:tc>
          <w:tcPr>
            <w:tcW w:w="2220" w:type="dxa"/>
          </w:tcPr>
          <w:p w14:paraId="0D923121" w14:textId="77777777" w:rsidR="002F70E0" w:rsidRPr="008B5A17" w:rsidRDefault="002F70E0" w:rsidP="00D15D70">
            <w:pPr>
              <w:jc w:val="center"/>
              <w:rPr>
                <w:rFonts w:asciiTheme="minorHAnsi" w:hAnsiTheme="minorHAnsi"/>
                <w:b/>
                <w:color w:val="000000" w:themeColor="text1"/>
                <w:sz w:val="24"/>
                <w:szCs w:val="24"/>
                <w:lang w:val="lv-LV"/>
              </w:rPr>
            </w:pPr>
            <w:r w:rsidRPr="008B5A17">
              <w:rPr>
                <w:rFonts w:asciiTheme="minorHAnsi" w:hAnsiTheme="minorHAnsi"/>
                <w:b/>
                <w:color w:val="000000" w:themeColor="text1"/>
                <w:sz w:val="24"/>
                <w:szCs w:val="24"/>
                <w:lang w:val="lv-LV"/>
              </w:rPr>
              <w:t>(5.)</w:t>
            </w:r>
          </w:p>
        </w:tc>
        <w:tc>
          <w:tcPr>
            <w:tcW w:w="1324" w:type="dxa"/>
          </w:tcPr>
          <w:p w14:paraId="3C737A7B" w14:textId="77777777" w:rsidR="002F70E0" w:rsidRPr="008B5A17" w:rsidRDefault="002F70E0" w:rsidP="00D15D70">
            <w:pPr>
              <w:jc w:val="center"/>
              <w:rPr>
                <w:rFonts w:asciiTheme="minorHAnsi" w:hAnsiTheme="minorHAnsi"/>
                <w:b/>
                <w:color w:val="000000" w:themeColor="text1"/>
                <w:sz w:val="24"/>
                <w:szCs w:val="24"/>
                <w:lang w:val="lv-LV"/>
              </w:rPr>
            </w:pPr>
            <w:r w:rsidRPr="008B5A17">
              <w:rPr>
                <w:rFonts w:asciiTheme="minorHAnsi" w:hAnsiTheme="minorHAnsi"/>
                <w:b/>
                <w:color w:val="000000" w:themeColor="text1"/>
                <w:sz w:val="24"/>
                <w:szCs w:val="24"/>
                <w:lang w:val="lv-LV"/>
              </w:rPr>
              <w:t>(6.)</w:t>
            </w:r>
          </w:p>
        </w:tc>
        <w:tc>
          <w:tcPr>
            <w:tcW w:w="1653" w:type="dxa"/>
          </w:tcPr>
          <w:p w14:paraId="352EA311" w14:textId="77777777" w:rsidR="002F70E0" w:rsidRPr="008B5A17" w:rsidRDefault="002F70E0" w:rsidP="00D15D70">
            <w:pPr>
              <w:jc w:val="center"/>
              <w:rPr>
                <w:rFonts w:asciiTheme="minorHAnsi" w:hAnsiTheme="minorHAnsi"/>
                <w:b/>
                <w:color w:val="000000" w:themeColor="text1"/>
                <w:sz w:val="24"/>
                <w:szCs w:val="24"/>
                <w:lang w:val="lv-LV"/>
              </w:rPr>
            </w:pPr>
            <w:r w:rsidRPr="008B5A17">
              <w:rPr>
                <w:rFonts w:asciiTheme="minorHAnsi" w:hAnsiTheme="minorHAnsi"/>
                <w:b/>
                <w:color w:val="000000" w:themeColor="text1"/>
                <w:sz w:val="24"/>
                <w:szCs w:val="24"/>
                <w:lang w:val="lv-LV"/>
              </w:rPr>
              <w:t>(7.)</w:t>
            </w:r>
          </w:p>
        </w:tc>
        <w:tc>
          <w:tcPr>
            <w:tcW w:w="3260" w:type="dxa"/>
          </w:tcPr>
          <w:p w14:paraId="5932899B" w14:textId="77777777" w:rsidR="002F70E0" w:rsidRPr="008B5A17" w:rsidRDefault="002F70E0" w:rsidP="00D15D70">
            <w:pPr>
              <w:jc w:val="center"/>
              <w:rPr>
                <w:rFonts w:asciiTheme="minorHAnsi" w:hAnsiTheme="minorHAnsi"/>
                <w:b/>
                <w:color w:val="000000" w:themeColor="text1"/>
                <w:sz w:val="24"/>
                <w:szCs w:val="24"/>
                <w:lang w:val="lv-LV"/>
              </w:rPr>
            </w:pPr>
            <w:r w:rsidRPr="008B5A17">
              <w:rPr>
                <w:rFonts w:asciiTheme="minorHAnsi" w:hAnsiTheme="minorHAnsi"/>
                <w:b/>
                <w:color w:val="000000" w:themeColor="text1"/>
                <w:sz w:val="24"/>
                <w:szCs w:val="24"/>
                <w:lang w:val="lv-LV"/>
              </w:rPr>
              <w:t>(8.)</w:t>
            </w:r>
          </w:p>
        </w:tc>
      </w:tr>
      <w:tr w:rsidR="002F70E0" w:rsidRPr="008B5A17" w14:paraId="62EC482A" w14:textId="77777777" w:rsidTr="00D15D70">
        <w:tc>
          <w:tcPr>
            <w:tcW w:w="14973" w:type="dxa"/>
            <w:gridSpan w:val="8"/>
            <w:shd w:val="clear" w:color="auto" w:fill="EDEDED" w:themeFill="accent3" w:themeFillTint="33"/>
          </w:tcPr>
          <w:p w14:paraId="653CA755" w14:textId="77777777" w:rsidR="002F70E0" w:rsidRPr="00AF3165" w:rsidRDefault="002F70E0" w:rsidP="002F70E0">
            <w:pPr>
              <w:pStyle w:val="Sarakstarindkopa"/>
              <w:numPr>
                <w:ilvl w:val="0"/>
                <w:numId w:val="25"/>
              </w:numPr>
              <w:rPr>
                <w:rFonts w:asciiTheme="minorHAnsi" w:hAnsiTheme="minorHAnsi"/>
                <w:b/>
                <w:color w:val="000000" w:themeColor="text1"/>
                <w:sz w:val="24"/>
                <w:szCs w:val="24"/>
                <w:lang w:val="lv-LV"/>
              </w:rPr>
            </w:pPr>
            <w:r w:rsidRPr="00AF3165">
              <w:rPr>
                <w:rFonts w:asciiTheme="minorHAnsi" w:hAnsiTheme="minorHAnsi"/>
                <w:b/>
                <w:color w:val="000000" w:themeColor="text1"/>
                <w:sz w:val="24"/>
                <w:szCs w:val="24"/>
                <w:lang w:val="lv-LV"/>
              </w:rPr>
              <w:t xml:space="preserve">Vietas ekonomikas stiprināšana un uzņēmējdarbībai labvēlīgas vides radīšana </w:t>
            </w:r>
          </w:p>
        </w:tc>
      </w:tr>
      <w:tr w:rsidR="002F70E0" w:rsidRPr="008B5A17" w14:paraId="77B04BE9" w14:textId="77777777" w:rsidTr="00D15D70">
        <w:tc>
          <w:tcPr>
            <w:tcW w:w="662" w:type="dxa"/>
            <w:shd w:val="clear" w:color="auto" w:fill="EDEDED" w:themeFill="accent3" w:themeFillTint="33"/>
          </w:tcPr>
          <w:p w14:paraId="1D994D66" w14:textId="77777777" w:rsidR="002F70E0" w:rsidRPr="008B5A17" w:rsidRDefault="002F70E0" w:rsidP="00D15D70">
            <w:pP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t>1.1.</w:t>
            </w:r>
          </w:p>
        </w:tc>
        <w:tc>
          <w:tcPr>
            <w:tcW w:w="3019" w:type="dxa"/>
            <w:shd w:val="clear" w:color="auto" w:fill="EDEDED" w:themeFill="accent3" w:themeFillTint="33"/>
          </w:tcPr>
          <w:p w14:paraId="1D3B093D" w14:textId="17784715" w:rsidR="002F70E0" w:rsidRPr="008B5A17" w:rsidRDefault="002F70E0" w:rsidP="00D15D70">
            <w:pP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t>Atbalsts mazās un vidējās uzņēmējdarbības attīstībai</w:t>
            </w:r>
            <w:r>
              <w:rPr>
                <w:rFonts w:asciiTheme="minorHAnsi" w:hAnsiTheme="minorHAnsi"/>
                <w:color w:val="000000" w:themeColor="text1"/>
                <w:sz w:val="24"/>
                <w:szCs w:val="24"/>
                <w:lang w:val="lv-LV"/>
              </w:rPr>
              <w:t xml:space="preserve">, kā arī </w:t>
            </w:r>
            <w:r w:rsidRPr="008B5A17">
              <w:rPr>
                <w:rFonts w:asciiTheme="minorHAnsi" w:hAnsiTheme="minorHAnsi"/>
                <w:color w:val="000000" w:themeColor="text1"/>
                <w:sz w:val="24"/>
                <w:szCs w:val="24"/>
                <w:lang w:val="lv-LV"/>
              </w:rPr>
              <w:t>darbinieku kompetenču un produktivitātes celšanai</w:t>
            </w:r>
          </w:p>
        </w:tc>
        <w:tc>
          <w:tcPr>
            <w:tcW w:w="1276" w:type="dxa"/>
            <w:shd w:val="clear" w:color="auto" w:fill="EDEDED" w:themeFill="accent3" w:themeFillTint="33"/>
          </w:tcPr>
          <w:p w14:paraId="7CDE3210" w14:textId="77777777" w:rsidR="002F70E0" w:rsidRPr="008B5A17" w:rsidRDefault="002F70E0" w:rsidP="00D15D70">
            <w:pPr>
              <w:jc w:val="center"/>
              <w:rPr>
                <w:rFonts w:asciiTheme="minorHAnsi" w:hAnsiTheme="minorHAnsi"/>
                <w:color w:val="000000" w:themeColor="text1"/>
                <w:sz w:val="24"/>
                <w:szCs w:val="24"/>
                <w:lang w:val="lv-LV"/>
              </w:rPr>
            </w:pPr>
          </w:p>
          <w:p w14:paraId="733385E6" w14:textId="77777777" w:rsidR="002F70E0" w:rsidRPr="008B5A17" w:rsidRDefault="002F70E0" w:rsidP="00D15D70">
            <w:pPr>
              <w:jc w:val="cente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t>40</w:t>
            </w:r>
          </w:p>
        </w:tc>
        <w:tc>
          <w:tcPr>
            <w:tcW w:w="1559" w:type="dxa"/>
            <w:shd w:val="clear" w:color="auto" w:fill="EDEDED" w:themeFill="accent3" w:themeFillTint="33"/>
          </w:tcPr>
          <w:p w14:paraId="1AA4AC96" w14:textId="77777777" w:rsidR="002F70E0" w:rsidRPr="008B5A17" w:rsidRDefault="002F70E0" w:rsidP="00D15D70">
            <w:pPr>
              <w:jc w:val="center"/>
              <w:rPr>
                <w:rFonts w:asciiTheme="minorHAnsi" w:hAnsiTheme="minorHAnsi"/>
                <w:color w:val="000000" w:themeColor="text1"/>
                <w:sz w:val="24"/>
                <w:szCs w:val="24"/>
                <w:lang w:val="lv-LV"/>
              </w:rPr>
            </w:pPr>
            <w:r w:rsidRPr="008B5A17">
              <w:rPr>
                <w:rFonts w:asciiTheme="minorHAnsi" w:hAnsiTheme="minorHAnsi"/>
                <w:sz w:val="24"/>
                <w:szCs w:val="24"/>
                <w:lang w:val="lv-LV"/>
              </w:rPr>
              <w:t>5.1. Vietējās ekonomikas stiprināšanas iniciatīvas</w:t>
            </w:r>
          </w:p>
        </w:tc>
        <w:tc>
          <w:tcPr>
            <w:tcW w:w="2220" w:type="dxa"/>
            <w:shd w:val="clear" w:color="auto" w:fill="EDEDED" w:themeFill="accent3" w:themeFillTint="33"/>
          </w:tcPr>
          <w:p w14:paraId="3A7DBCDA" w14:textId="77777777" w:rsidR="002F70E0" w:rsidRPr="008B5A17" w:rsidRDefault="002F70E0" w:rsidP="00D15D70">
            <w:pPr>
              <w:jc w:val="center"/>
              <w:rPr>
                <w:rFonts w:asciiTheme="minorHAnsi" w:hAnsiTheme="minorHAnsi"/>
                <w:sz w:val="24"/>
                <w:szCs w:val="24"/>
                <w:lang w:val="lv-LV"/>
              </w:rPr>
            </w:pPr>
            <w:r w:rsidRPr="008B5A17">
              <w:rPr>
                <w:rFonts w:asciiTheme="minorHAnsi" w:hAnsiTheme="minorHAnsi"/>
                <w:sz w:val="24"/>
                <w:szCs w:val="24"/>
                <w:lang w:val="lv-LV"/>
              </w:rPr>
              <w:t>1. kārta – 2016.gadā; 2. kārta – 2017.gadā; 3. kārta – 2018.gadā (ja nepieciešams);</w:t>
            </w:r>
          </w:p>
          <w:p w14:paraId="06AFE02C" w14:textId="77777777" w:rsidR="002F70E0" w:rsidRDefault="002F70E0" w:rsidP="00D15D70">
            <w:pPr>
              <w:jc w:val="center"/>
              <w:rPr>
                <w:rFonts w:asciiTheme="minorHAnsi" w:hAnsiTheme="minorHAnsi"/>
                <w:sz w:val="24"/>
                <w:szCs w:val="24"/>
                <w:lang w:val="lv-LV"/>
              </w:rPr>
            </w:pPr>
            <w:r w:rsidRPr="008B5A17">
              <w:rPr>
                <w:rFonts w:asciiTheme="minorHAnsi" w:hAnsiTheme="minorHAnsi"/>
                <w:sz w:val="24"/>
                <w:szCs w:val="24"/>
                <w:lang w:val="lv-LV"/>
              </w:rPr>
              <w:t xml:space="preserve"> 4. kārta – 2019.gadā; 5. kārta – 2020.gadā (ja nepieciešams)</w:t>
            </w:r>
          </w:p>
          <w:p w14:paraId="22450893" w14:textId="77777777" w:rsidR="00C27482" w:rsidRPr="002D01CF" w:rsidRDefault="00C27482" w:rsidP="00C27482">
            <w:pPr>
              <w:jc w:val="center"/>
              <w:rPr>
                <w:rFonts w:asciiTheme="minorHAnsi" w:hAnsiTheme="minorHAnsi"/>
                <w:sz w:val="24"/>
                <w:szCs w:val="24"/>
                <w:lang w:val="lv-LV"/>
              </w:rPr>
            </w:pPr>
            <w:r w:rsidRPr="002D01CF">
              <w:rPr>
                <w:rFonts w:asciiTheme="minorHAnsi" w:hAnsiTheme="minorHAnsi"/>
                <w:sz w:val="24"/>
                <w:szCs w:val="24"/>
                <w:lang w:val="lv-LV"/>
              </w:rPr>
              <w:t xml:space="preserve">2021.gadā – 1 kārta </w:t>
            </w:r>
          </w:p>
          <w:p w14:paraId="4D66C425" w14:textId="77777777" w:rsidR="00C27482" w:rsidRPr="005C07DE" w:rsidRDefault="00C27482" w:rsidP="00C27482">
            <w:pPr>
              <w:rPr>
                <w:lang w:val="lv-LV"/>
              </w:rPr>
            </w:pPr>
            <w:r w:rsidRPr="002D01CF">
              <w:rPr>
                <w:rFonts w:asciiTheme="minorHAnsi" w:hAnsiTheme="minorHAnsi"/>
                <w:sz w:val="24"/>
                <w:szCs w:val="24"/>
                <w:lang w:val="lv-LV"/>
              </w:rPr>
              <w:t>2022.gadā – 1 kārta (ja nepieciešams)</w:t>
            </w:r>
          </w:p>
          <w:p w14:paraId="04C2C02E" w14:textId="187DCBE4" w:rsidR="00A75E06" w:rsidRPr="008B5A17" w:rsidRDefault="00A75E06" w:rsidP="00C27482">
            <w:pPr>
              <w:rPr>
                <w:rFonts w:asciiTheme="minorHAnsi" w:hAnsiTheme="minorHAnsi"/>
                <w:color w:val="000000" w:themeColor="text1"/>
                <w:sz w:val="24"/>
                <w:szCs w:val="24"/>
                <w:lang w:val="lv-LV"/>
              </w:rPr>
            </w:pPr>
            <w:r>
              <w:rPr>
                <w:rFonts w:asciiTheme="minorHAnsi" w:hAnsiTheme="minorHAnsi"/>
                <w:color w:val="2E74B5" w:themeColor="accent1" w:themeShade="BF"/>
                <w:sz w:val="24"/>
                <w:szCs w:val="24"/>
                <w:lang w:val="lv-LV"/>
              </w:rPr>
              <w:t xml:space="preserve"> </w:t>
            </w:r>
          </w:p>
        </w:tc>
        <w:tc>
          <w:tcPr>
            <w:tcW w:w="1324" w:type="dxa"/>
            <w:shd w:val="clear" w:color="auto" w:fill="EDEDED" w:themeFill="accent3" w:themeFillTint="33"/>
          </w:tcPr>
          <w:p w14:paraId="3E53550A" w14:textId="77777777" w:rsidR="002F70E0" w:rsidRPr="008B5A17" w:rsidRDefault="002F70E0" w:rsidP="00D15D70">
            <w:pPr>
              <w:jc w:val="center"/>
              <w:rPr>
                <w:rFonts w:asciiTheme="minorHAnsi" w:hAnsiTheme="minorHAnsi"/>
                <w:sz w:val="24"/>
                <w:szCs w:val="24"/>
                <w:lang w:val="lv-LV"/>
              </w:rPr>
            </w:pPr>
            <w:r w:rsidRPr="008B5A17">
              <w:rPr>
                <w:rFonts w:asciiTheme="minorHAnsi" w:hAnsiTheme="minorHAnsi"/>
                <w:sz w:val="24"/>
                <w:szCs w:val="24"/>
                <w:lang w:val="lv-LV"/>
              </w:rPr>
              <w:t>Kopprojektam 80%</w:t>
            </w:r>
          </w:p>
          <w:p w14:paraId="1DF2408B" w14:textId="77777777" w:rsidR="002F70E0" w:rsidRPr="008B5A17" w:rsidRDefault="002F70E0" w:rsidP="00D15D70">
            <w:pPr>
              <w:jc w:val="center"/>
              <w:rPr>
                <w:rFonts w:asciiTheme="minorHAnsi" w:hAnsiTheme="minorHAnsi"/>
                <w:sz w:val="24"/>
                <w:szCs w:val="24"/>
                <w:lang w:val="lv-LV"/>
              </w:rPr>
            </w:pPr>
          </w:p>
          <w:p w14:paraId="71A2DB27" w14:textId="77777777" w:rsidR="002F70E0" w:rsidRPr="008B5A17" w:rsidRDefault="002F70E0" w:rsidP="00D15D70">
            <w:pPr>
              <w:jc w:val="center"/>
              <w:rPr>
                <w:rFonts w:asciiTheme="minorHAnsi" w:hAnsiTheme="minorHAnsi"/>
                <w:sz w:val="24"/>
                <w:szCs w:val="24"/>
                <w:lang w:val="lv-LV"/>
              </w:rPr>
            </w:pPr>
            <w:r>
              <w:rPr>
                <w:rFonts w:asciiTheme="minorHAnsi" w:hAnsiTheme="minorHAnsi"/>
                <w:sz w:val="24"/>
                <w:szCs w:val="24"/>
                <w:lang w:val="lv-LV"/>
              </w:rPr>
              <w:t>Individuālajiem</w:t>
            </w:r>
            <w:r w:rsidRPr="008B5A17">
              <w:rPr>
                <w:rFonts w:asciiTheme="minorHAnsi" w:hAnsiTheme="minorHAnsi"/>
                <w:sz w:val="24"/>
                <w:szCs w:val="24"/>
                <w:lang w:val="lv-LV"/>
              </w:rPr>
              <w:t xml:space="preserve"> projektam </w:t>
            </w:r>
          </w:p>
          <w:p w14:paraId="0FBE4C06" w14:textId="77777777" w:rsidR="002F70E0" w:rsidRPr="008B5A17" w:rsidRDefault="002F70E0" w:rsidP="00D15D70">
            <w:pPr>
              <w:jc w:val="center"/>
              <w:rPr>
                <w:rFonts w:asciiTheme="minorHAnsi" w:hAnsiTheme="minorHAnsi"/>
                <w:color w:val="000000" w:themeColor="text1"/>
                <w:sz w:val="24"/>
                <w:szCs w:val="24"/>
                <w:lang w:val="lv-LV"/>
              </w:rPr>
            </w:pPr>
            <w:r w:rsidRPr="008B5A17">
              <w:rPr>
                <w:rFonts w:asciiTheme="minorHAnsi" w:hAnsiTheme="minorHAnsi"/>
                <w:sz w:val="24"/>
                <w:szCs w:val="24"/>
                <w:lang w:val="lv-LV"/>
              </w:rPr>
              <w:t>70%</w:t>
            </w:r>
          </w:p>
        </w:tc>
        <w:tc>
          <w:tcPr>
            <w:tcW w:w="1653" w:type="dxa"/>
            <w:shd w:val="clear" w:color="auto" w:fill="EDEDED" w:themeFill="accent3" w:themeFillTint="33"/>
          </w:tcPr>
          <w:p w14:paraId="1277488A" w14:textId="77777777" w:rsidR="002F70E0" w:rsidRPr="008B5A17" w:rsidRDefault="002F70E0" w:rsidP="00D15D70">
            <w:pPr>
              <w:jc w:val="center"/>
              <w:rPr>
                <w:rFonts w:asciiTheme="minorHAnsi" w:hAnsiTheme="minorHAnsi"/>
                <w:color w:val="000000" w:themeColor="text1"/>
                <w:sz w:val="24"/>
                <w:szCs w:val="24"/>
                <w:lang w:val="lv-LV"/>
              </w:rPr>
            </w:pPr>
            <w:r w:rsidRPr="008B5A17">
              <w:rPr>
                <w:rFonts w:asciiTheme="minorHAnsi" w:hAnsiTheme="minorHAnsi"/>
                <w:sz w:val="24"/>
                <w:szCs w:val="24"/>
                <w:lang w:val="lv-LV"/>
              </w:rPr>
              <w:t>50 000 EUR; 100 000 EUR - ja ieguldījumi būvniecībā ir vismaz 70 % no projekta attiecināmo izmaksu summas</w:t>
            </w:r>
          </w:p>
        </w:tc>
        <w:tc>
          <w:tcPr>
            <w:tcW w:w="3260" w:type="dxa"/>
            <w:shd w:val="clear" w:color="auto" w:fill="EDEDED" w:themeFill="accent3" w:themeFillTint="33"/>
          </w:tcPr>
          <w:p w14:paraId="05269F1E" w14:textId="1E2E823F" w:rsidR="002F70E0" w:rsidRPr="008B5A17" w:rsidRDefault="002F70E0" w:rsidP="00D15D70">
            <w:pPr>
              <w:jc w:val="cente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t xml:space="preserve">*Radītas vismaz </w:t>
            </w:r>
            <w:r w:rsidR="00C27482">
              <w:rPr>
                <w:rFonts w:asciiTheme="minorHAnsi" w:hAnsiTheme="minorHAnsi"/>
                <w:color w:val="2E74B5" w:themeColor="accent1" w:themeShade="BF"/>
                <w:sz w:val="24"/>
                <w:szCs w:val="24"/>
                <w:lang w:val="lv-LV"/>
              </w:rPr>
              <w:t>18</w:t>
            </w:r>
            <w:r w:rsidR="00C27482">
              <w:rPr>
                <w:rFonts w:asciiTheme="minorHAnsi" w:hAnsiTheme="minorHAnsi"/>
                <w:color w:val="000000" w:themeColor="text1"/>
                <w:sz w:val="24"/>
                <w:szCs w:val="24"/>
                <w:lang w:val="lv-LV"/>
              </w:rPr>
              <w:t xml:space="preserve"> </w:t>
            </w:r>
            <w:r w:rsidRPr="008B5A17">
              <w:rPr>
                <w:rFonts w:asciiTheme="minorHAnsi" w:hAnsiTheme="minorHAnsi"/>
                <w:color w:val="000000" w:themeColor="text1"/>
                <w:sz w:val="24"/>
                <w:szCs w:val="24"/>
                <w:lang w:val="lv-LV"/>
              </w:rPr>
              <w:t xml:space="preserve">jaunas darba vietas </w:t>
            </w:r>
          </w:p>
          <w:p w14:paraId="35B2F23A" w14:textId="451B0381" w:rsidR="002F70E0" w:rsidRPr="008B5A17" w:rsidRDefault="002F70E0" w:rsidP="00D15D70">
            <w:pP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t xml:space="preserve">* Radīti vismaz </w:t>
            </w:r>
            <w:r w:rsidR="00C27482">
              <w:rPr>
                <w:rFonts w:asciiTheme="minorHAnsi" w:hAnsiTheme="minorHAnsi"/>
                <w:color w:val="2E74B5" w:themeColor="accent1" w:themeShade="BF"/>
                <w:sz w:val="24"/>
                <w:szCs w:val="24"/>
                <w:lang w:val="lv-LV"/>
              </w:rPr>
              <w:t>4</w:t>
            </w:r>
            <w:r w:rsidR="00C27482" w:rsidRPr="008B5A17">
              <w:rPr>
                <w:rFonts w:asciiTheme="minorHAnsi" w:hAnsiTheme="minorHAnsi"/>
                <w:color w:val="000000" w:themeColor="text1"/>
                <w:sz w:val="24"/>
                <w:szCs w:val="24"/>
                <w:lang w:val="lv-LV"/>
              </w:rPr>
              <w:t xml:space="preserve"> </w:t>
            </w:r>
            <w:r w:rsidRPr="008B5A17">
              <w:rPr>
                <w:rFonts w:asciiTheme="minorHAnsi" w:hAnsiTheme="minorHAnsi"/>
                <w:color w:val="000000" w:themeColor="text1"/>
                <w:sz w:val="24"/>
                <w:szCs w:val="24"/>
                <w:lang w:val="lv-LV"/>
              </w:rPr>
              <w:t xml:space="preserve">jauni produkti/pakalpojumi </w:t>
            </w:r>
          </w:p>
          <w:p w14:paraId="2D037AFB" w14:textId="2DD0D3C9" w:rsidR="002F70E0" w:rsidRPr="008B5A17" w:rsidRDefault="002F70E0" w:rsidP="00D15D70">
            <w:pP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t>* pilnveidoti vismaz</w:t>
            </w:r>
            <w:r w:rsidR="00C27482">
              <w:rPr>
                <w:rFonts w:asciiTheme="minorHAnsi" w:hAnsiTheme="minorHAnsi"/>
                <w:color w:val="000000" w:themeColor="text1"/>
                <w:sz w:val="24"/>
                <w:szCs w:val="24"/>
                <w:lang w:val="lv-LV"/>
              </w:rPr>
              <w:t>7</w:t>
            </w:r>
            <w:r w:rsidRPr="008B5A17">
              <w:rPr>
                <w:rFonts w:asciiTheme="minorHAnsi" w:hAnsiTheme="minorHAnsi"/>
                <w:color w:val="000000" w:themeColor="text1"/>
                <w:sz w:val="24"/>
                <w:szCs w:val="24"/>
                <w:lang w:val="lv-LV"/>
              </w:rPr>
              <w:t xml:space="preserve"> esošie pakalpojumi/produkti;</w:t>
            </w:r>
          </w:p>
          <w:p w14:paraId="7991B5D6" w14:textId="77777777" w:rsidR="002F70E0" w:rsidRPr="008B5A17" w:rsidRDefault="002F70E0" w:rsidP="00D15D70">
            <w:pP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t xml:space="preserve">*Radīts vismaz 1 sociālās uzņēmējdarbības piedāvājums; </w:t>
            </w:r>
          </w:p>
          <w:p w14:paraId="65F9DDF5" w14:textId="77777777" w:rsidR="002F70E0" w:rsidRPr="008B5A17" w:rsidRDefault="002F70E0" w:rsidP="00D15D70">
            <w:pP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t xml:space="preserve">*Izveidots vismaz 1 vietējo uzņēmēju kopīgs mārketinga produkts </w:t>
            </w:r>
          </w:p>
          <w:p w14:paraId="3DC4ECBA" w14:textId="77777777" w:rsidR="002F70E0" w:rsidRPr="008B5A17" w:rsidRDefault="002F70E0" w:rsidP="00D15D70">
            <w:pP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t>KOPPROJEKTS</w:t>
            </w:r>
          </w:p>
          <w:p w14:paraId="46BA648D" w14:textId="77777777" w:rsidR="002F70E0" w:rsidRPr="008B5A17" w:rsidRDefault="002F70E0" w:rsidP="00D15D70">
            <w:pPr>
              <w:jc w:val="center"/>
              <w:rPr>
                <w:rFonts w:asciiTheme="minorHAnsi" w:hAnsiTheme="minorHAnsi"/>
                <w:color w:val="000000" w:themeColor="text1"/>
                <w:sz w:val="24"/>
                <w:szCs w:val="24"/>
                <w:lang w:val="lv-LV"/>
              </w:rPr>
            </w:pPr>
          </w:p>
        </w:tc>
      </w:tr>
      <w:tr w:rsidR="002F70E0" w:rsidRPr="008B5A17" w14:paraId="371F181A" w14:textId="77777777" w:rsidTr="00D15D70">
        <w:tc>
          <w:tcPr>
            <w:tcW w:w="662" w:type="dxa"/>
            <w:shd w:val="clear" w:color="auto" w:fill="EDEDED" w:themeFill="accent3" w:themeFillTint="33"/>
          </w:tcPr>
          <w:p w14:paraId="415D2FEB" w14:textId="77777777" w:rsidR="002F70E0" w:rsidRPr="008B5A17" w:rsidRDefault="002F70E0" w:rsidP="00D15D70">
            <w:pP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t>1.2.</w:t>
            </w:r>
          </w:p>
        </w:tc>
        <w:tc>
          <w:tcPr>
            <w:tcW w:w="3019" w:type="dxa"/>
            <w:shd w:val="clear" w:color="auto" w:fill="EDEDED" w:themeFill="accent3" w:themeFillTint="33"/>
          </w:tcPr>
          <w:p w14:paraId="2F041108" w14:textId="36CCA313" w:rsidR="002F70E0" w:rsidRPr="008B5A17" w:rsidRDefault="002F70E0" w:rsidP="00D15D70">
            <w:pP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t xml:space="preserve">Atbalsts vides radīšanai vai labiekārtošanai, kas veicina vietējo produktu noietu </w:t>
            </w:r>
          </w:p>
        </w:tc>
        <w:tc>
          <w:tcPr>
            <w:tcW w:w="1276" w:type="dxa"/>
            <w:shd w:val="clear" w:color="auto" w:fill="EDEDED" w:themeFill="accent3" w:themeFillTint="33"/>
          </w:tcPr>
          <w:p w14:paraId="4A0E1E65" w14:textId="77777777" w:rsidR="002F70E0" w:rsidRPr="008B5A17" w:rsidRDefault="002F70E0" w:rsidP="00D15D70">
            <w:pPr>
              <w:jc w:val="cente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t>10</w:t>
            </w:r>
          </w:p>
          <w:p w14:paraId="1AB0F544" w14:textId="77777777" w:rsidR="002F70E0" w:rsidRPr="008B5A17" w:rsidRDefault="002F70E0" w:rsidP="00D15D70">
            <w:pPr>
              <w:jc w:val="center"/>
              <w:rPr>
                <w:rFonts w:asciiTheme="minorHAnsi" w:hAnsiTheme="minorHAnsi"/>
                <w:color w:val="000000" w:themeColor="text1"/>
                <w:sz w:val="24"/>
                <w:szCs w:val="24"/>
                <w:lang w:val="lv-LV"/>
              </w:rPr>
            </w:pPr>
          </w:p>
        </w:tc>
        <w:tc>
          <w:tcPr>
            <w:tcW w:w="1559" w:type="dxa"/>
            <w:shd w:val="clear" w:color="auto" w:fill="EDEDED" w:themeFill="accent3" w:themeFillTint="33"/>
          </w:tcPr>
          <w:p w14:paraId="11BDECC0" w14:textId="77777777" w:rsidR="002F70E0" w:rsidRPr="008B5A17" w:rsidRDefault="002F70E0" w:rsidP="00D15D70">
            <w:pPr>
              <w:jc w:val="center"/>
              <w:rPr>
                <w:rFonts w:asciiTheme="minorHAnsi" w:hAnsiTheme="minorHAnsi"/>
                <w:color w:val="000000" w:themeColor="text1"/>
                <w:sz w:val="24"/>
                <w:szCs w:val="24"/>
                <w:lang w:val="lv-LV"/>
              </w:rPr>
            </w:pPr>
            <w:r w:rsidRPr="008B5A17">
              <w:rPr>
                <w:rFonts w:asciiTheme="minorHAnsi" w:hAnsiTheme="minorHAnsi"/>
                <w:sz w:val="24"/>
                <w:szCs w:val="24"/>
                <w:lang w:val="lv-LV"/>
              </w:rPr>
              <w:t xml:space="preserve">5.1. Vietējās ekonomikas </w:t>
            </w:r>
            <w:r w:rsidRPr="008B5A17">
              <w:rPr>
                <w:rFonts w:asciiTheme="minorHAnsi" w:hAnsiTheme="minorHAnsi"/>
                <w:sz w:val="24"/>
                <w:szCs w:val="24"/>
                <w:lang w:val="lv-LV"/>
              </w:rPr>
              <w:lastRenderedPageBreak/>
              <w:t>stiprināšanas iniciatīvas</w:t>
            </w:r>
          </w:p>
        </w:tc>
        <w:tc>
          <w:tcPr>
            <w:tcW w:w="2220" w:type="dxa"/>
            <w:shd w:val="clear" w:color="auto" w:fill="EDEDED" w:themeFill="accent3" w:themeFillTint="33"/>
          </w:tcPr>
          <w:p w14:paraId="3E303A52" w14:textId="77777777" w:rsidR="002F70E0" w:rsidRPr="008B5A17" w:rsidRDefault="002F70E0" w:rsidP="00D15D70">
            <w:pPr>
              <w:jc w:val="center"/>
              <w:rPr>
                <w:rFonts w:asciiTheme="minorHAnsi" w:hAnsiTheme="minorHAnsi"/>
                <w:sz w:val="24"/>
                <w:szCs w:val="24"/>
                <w:lang w:val="lv-LV"/>
              </w:rPr>
            </w:pPr>
            <w:r w:rsidRPr="008B5A17">
              <w:rPr>
                <w:rFonts w:asciiTheme="minorHAnsi" w:hAnsiTheme="minorHAnsi"/>
                <w:sz w:val="24"/>
                <w:szCs w:val="24"/>
                <w:lang w:val="lv-LV"/>
              </w:rPr>
              <w:lastRenderedPageBreak/>
              <w:t xml:space="preserve">1. kārta – 2016.gadā; 2. kārta – 2017.gadā; 3. </w:t>
            </w:r>
            <w:r w:rsidRPr="008B5A17">
              <w:rPr>
                <w:rFonts w:asciiTheme="minorHAnsi" w:hAnsiTheme="minorHAnsi"/>
                <w:sz w:val="24"/>
                <w:szCs w:val="24"/>
                <w:lang w:val="lv-LV"/>
              </w:rPr>
              <w:lastRenderedPageBreak/>
              <w:t xml:space="preserve">kārta – 2018.gadā (ja nepieciešams); </w:t>
            </w:r>
          </w:p>
          <w:p w14:paraId="5B3A3AF2" w14:textId="77777777" w:rsidR="002F70E0" w:rsidRPr="008B5A17" w:rsidRDefault="002F70E0" w:rsidP="00D15D70">
            <w:pPr>
              <w:jc w:val="center"/>
              <w:rPr>
                <w:rFonts w:asciiTheme="minorHAnsi" w:hAnsiTheme="minorHAnsi"/>
                <w:color w:val="000000" w:themeColor="text1"/>
                <w:sz w:val="24"/>
                <w:szCs w:val="24"/>
                <w:lang w:val="lv-LV"/>
              </w:rPr>
            </w:pPr>
            <w:r w:rsidRPr="008B5A17">
              <w:rPr>
                <w:rFonts w:asciiTheme="minorHAnsi" w:hAnsiTheme="minorHAnsi"/>
                <w:sz w:val="24"/>
                <w:szCs w:val="24"/>
                <w:lang w:val="lv-LV"/>
              </w:rPr>
              <w:t>4. kārta – 2019.gadā; 5. kārta – 2020.gadā (ja nepieciešams</w:t>
            </w:r>
          </w:p>
        </w:tc>
        <w:tc>
          <w:tcPr>
            <w:tcW w:w="1324" w:type="dxa"/>
            <w:shd w:val="clear" w:color="auto" w:fill="EDEDED" w:themeFill="accent3" w:themeFillTint="33"/>
          </w:tcPr>
          <w:p w14:paraId="63F449FA" w14:textId="77777777" w:rsidR="002F70E0" w:rsidRPr="008B5A17" w:rsidRDefault="002F70E0" w:rsidP="00D15D70">
            <w:pPr>
              <w:jc w:val="center"/>
              <w:rPr>
                <w:rFonts w:asciiTheme="minorHAnsi" w:hAnsiTheme="minorHAnsi"/>
                <w:sz w:val="24"/>
                <w:szCs w:val="24"/>
                <w:lang w:val="lv-LV"/>
              </w:rPr>
            </w:pPr>
            <w:r w:rsidRPr="008B5A17">
              <w:rPr>
                <w:rFonts w:asciiTheme="minorHAnsi" w:hAnsiTheme="minorHAnsi"/>
                <w:sz w:val="24"/>
                <w:szCs w:val="24"/>
                <w:lang w:val="lv-LV"/>
              </w:rPr>
              <w:lastRenderedPageBreak/>
              <w:t xml:space="preserve">Kopprojektam – 80% </w:t>
            </w:r>
          </w:p>
          <w:p w14:paraId="2DC6E386" w14:textId="77777777" w:rsidR="002F70E0" w:rsidRPr="008B5A17" w:rsidRDefault="002F70E0" w:rsidP="00D15D70">
            <w:pPr>
              <w:jc w:val="center"/>
              <w:rPr>
                <w:rFonts w:asciiTheme="minorHAnsi" w:hAnsiTheme="minorHAnsi"/>
                <w:sz w:val="24"/>
                <w:szCs w:val="24"/>
                <w:lang w:val="lv-LV"/>
              </w:rPr>
            </w:pPr>
            <w:r>
              <w:rPr>
                <w:rFonts w:asciiTheme="minorHAnsi" w:hAnsiTheme="minorHAnsi"/>
                <w:sz w:val="24"/>
                <w:szCs w:val="24"/>
                <w:lang w:val="lv-LV"/>
              </w:rPr>
              <w:lastRenderedPageBreak/>
              <w:t>Individuālajiem projektiem</w:t>
            </w:r>
          </w:p>
          <w:p w14:paraId="42134E24" w14:textId="77777777" w:rsidR="002F70E0" w:rsidRPr="008B5A17" w:rsidRDefault="002F70E0" w:rsidP="00D15D70">
            <w:pPr>
              <w:jc w:val="center"/>
              <w:rPr>
                <w:rFonts w:asciiTheme="minorHAnsi" w:hAnsiTheme="minorHAnsi"/>
                <w:color w:val="000000" w:themeColor="text1"/>
                <w:sz w:val="24"/>
                <w:szCs w:val="24"/>
                <w:lang w:val="lv-LV"/>
              </w:rPr>
            </w:pPr>
            <w:r w:rsidRPr="008B5A17">
              <w:rPr>
                <w:rFonts w:asciiTheme="minorHAnsi" w:hAnsiTheme="minorHAnsi"/>
                <w:sz w:val="24"/>
                <w:szCs w:val="24"/>
                <w:lang w:val="lv-LV"/>
              </w:rPr>
              <w:t>70%</w:t>
            </w:r>
          </w:p>
        </w:tc>
        <w:tc>
          <w:tcPr>
            <w:tcW w:w="1653" w:type="dxa"/>
            <w:shd w:val="clear" w:color="auto" w:fill="EDEDED" w:themeFill="accent3" w:themeFillTint="33"/>
          </w:tcPr>
          <w:p w14:paraId="79A99956" w14:textId="77777777" w:rsidR="002F70E0" w:rsidRPr="008B5A17" w:rsidRDefault="002F70E0" w:rsidP="00D15D70">
            <w:pPr>
              <w:jc w:val="center"/>
              <w:rPr>
                <w:rFonts w:asciiTheme="minorHAnsi" w:hAnsiTheme="minorHAnsi"/>
                <w:color w:val="000000" w:themeColor="text1"/>
                <w:sz w:val="24"/>
                <w:szCs w:val="24"/>
                <w:lang w:val="lv-LV"/>
              </w:rPr>
            </w:pPr>
            <w:r w:rsidRPr="008B5A17">
              <w:rPr>
                <w:rFonts w:asciiTheme="minorHAnsi" w:hAnsiTheme="minorHAnsi"/>
                <w:sz w:val="24"/>
                <w:szCs w:val="24"/>
                <w:lang w:val="lv-LV"/>
              </w:rPr>
              <w:lastRenderedPageBreak/>
              <w:t xml:space="preserve">50 000 EUR; 100 000 EUR - ja ieguldījumi </w:t>
            </w:r>
            <w:r w:rsidRPr="008B5A17">
              <w:rPr>
                <w:rFonts w:asciiTheme="minorHAnsi" w:hAnsiTheme="minorHAnsi"/>
                <w:sz w:val="24"/>
                <w:szCs w:val="24"/>
                <w:lang w:val="lv-LV"/>
              </w:rPr>
              <w:lastRenderedPageBreak/>
              <w:t>būvniecībā ir vismaz 70 % no projekta attiecināmo izmaksu summas</w:t>
            </w:r>
          </w:p>
        </w:tc>
        <w:tc>
          <w:tcPr>
            <w:tcW w:w="3260" w:type="dxa"/>
            <w:shd w:val="clear" w:color="auto" w:fill="EDEDED" w:themeFill="accent3" w:themeFillTint="33"/>
          </w:tcPr>
          <w:p w14:paraId="7A6C6569" w14:textId="77777777" w:rsidR="002F70E0" w:rsidRPr="008B5A17" w:rsidRDefault="002F70E0" w:rsidP="00D15D70">
            <w:pPr>
              <w:jc w:val="cente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lastRenderedPageBreak/>
              <w:t xml:space="preserve">Izveidotas vai labiekārtotas vismaz 2 tirdzniecības vietas </w:t>
            </w:r>
          </w:p>
          <w:p w14:paraId="2B7B6003" w14:textId="77777777" w:rsidR="002F70E0" w:rsidRPr="008B5A17" w:rsidRDefault="002F70E0" w:rsidP="00D15D70">
            <w:pP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t>KOPPROJEKTS</w:t>
            </w:r>
          </w:p>
        </w:tc>
      </w:tr>
      <w:tr w:rsidR="002F70E0" w:rsidRPr="00F22BA8" w14:paraId="0C958C24" w14:textId="77777777" w:rsidTr="00D15D70">
        <w:tc>
          <w:tcPr>
            <w:tcW w:w="14973" w:type="dxa"/>
            <w:gridSpan w:val="8"/>
            <w:shd w:val="clear" w:color="auto" w:fill="FFF2CC" w:themeFill="accent4" w:themeFillTint="33"/>
          </w:tcPr>
          <w:p w14:paraId="3EEC5C16" w14:textId="77777777" w:rsidR="002F70E0" w:rsidRPr="00AF3165" w:rsidRDefault="002F70E0" w:rsidP="00D15D70">
            <w:pPr>
              <w:jc w:val="both"/>
              <w:rPr>
                <w:rFonts w:asciiTheme="minorHAnsi" w:hAnsiTheme="minorHAnsi"/>
                <w:b/>
                <w:color w:val="000000" w:themeColor="text1"/>
                <w:sz w:val="24"/>
                <w:szCs w:val="24"/>
                <w:lang w:val="lv-LV"/>
              </w:rPr>
            </w:pPr>
            <w:r w:rsidRPr="008B5A17">
              <w:rPr>
                <w:rFonts w:asciiTheme="minorHAnsi" w:hAnsiTheme="minorHAnsi"/>
                <w:color w:val="000000" w:themeColor="text1"/>
                <w:sz w:val="24"/>
                <w:szCs w:val="24"/>
                <w:lang w:val="lv-LV"/>
              </w:rPr>
              <w:t xml:space="preserve">2. </w:t>
            </w:r>
            <w:r w:rsidRPr="008B5A17">
              <w:rPr>
                <w:rFonts w:asciiTheme="minorHAnsi" w:hAnsiTheme="minorHAnsi"/>
                <w:b/>
                <w:color w:val="000000" w:themeColor="text1"/>
                <w:sz w:val="24"/>
                <w:szCs w:val="24"/>
                <w:lang w:val="lv-LV"/>
              </w:rPr>
              <w:t xml:space="preserve">Vietas potenciāla </w:t>
            </w:r>
            <w:r>
              <w:rPr>
                <w:rFonts w:asciiTheme="minorHAnsi" w:hAnsiTheme="minorHAnsi"/>
                <w:b/>
                <w:color w:val="000000" w:themeColor="text1"/>
                <w:sz w:val="24"/>
                <w:szCs w:val="24"/>
                <w:lang w:val="lv-LV"/>
              </w:rPr>
              <w:t>attīstība</w:t>
            </w:r>
            <w:r w:rsidRPr="008B5A17">
              <w:rPr>
                <w:rFonts w:asciiTheme="minorHAnsi" w:hAnsiTheme="minorHAnsi"/>
                <w:b/>
                <w:color w:val="000000" w:themeColor="text1"/>
                <w:sz w:val="24"/>
                <w:szCs w:val="24"/>
                <w:lang w:val="lv-LV"/>
              </w:rPr>
              <w:t xml:space="preserve">, kvalitatīvas dzīves vides nodrošināšana, dabas un kultūras resursu saglabāšana un </w:t>
            </w:r>
            <w:r>
              <w:rPr>
                <w:rFonts w:asciiTheme="minorHAnsi" w:hAnsiTheme="minorHAnsi"/>
                <w:b/>
                <w:color w:val="000000" w:themeColor="text1"/>
                <w:sz w:val="24"/>
                <w:szCs w:val="24"/>
                <w:lang w:val="lv-LV"/>
              </w:rPr>
              <w:t>ilgtspējīga izmantošana</w:t>
            </w:r>
          </w:p>
        </w:tc>
      </w:tr>
      <w:tr w:rsidR="002F70E0" w:rsidRPr="00692AA6" w14:paraId="35A2DDBC" w14:textId="77777777" w:rsidTr="00D15D70">
        <w:tc>
          <w:tcPr>
            <w:tcW w:w="662" w:type="dxa"/>
            <w:shd w:val="clear" w:color="auto" w:fill="FFF2CC" w:themeFill="accent4" w:themeFillTint="33"/>
          </w:tcPr>
          <w:p w14:paraId="602DF3E1" w14:textId="77777777" w:rsidR="002F70E0" w:rsidRPr="008B5A17" w:rsidRDefault="002F70E0" w:rsidP="00D15D70">
            <w:pP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t>2.1.</w:t>
            </w:r>
          </w:p>
        </w:tc>
        <w:tc>
          <w:tcPr>
            <w:tcW w:w="3019" w:type="dxa"/>
            <w:shd w:val="clear" w:color="auto" w:fill="FFF2CC" w:themeFill="accent4" w:themeFillTint="33"/>
          </w:tcPr>
          <w:p w14:paraId="5DF1DE6C" w14:textId="77777777" w:rsidR="002F70E0" w:rsidRPr="008B5A17" w:rsidRDefault="002F70E0" w:rsidP="00D15D70">
            <w:pPr>
              <w:rPr>
                <w:rFonts w:asciiTheme="minorHAnsi" w:hAnsiTheme="minorHAnsi"/>
                <w:color w:val="000000" w:themeColor="text1"/>
                <w:sz w:val="24"/>
                <w:szCs w:val="24"/>
                <w:lang w:val="lv-LV"/>
              </w:rPr>
            </w:pPr>
            <w:r w:rsidRPr="00624933">
              <w:rPr>
                <w:color w:val="222222"/>
                <w:sz w:val="24"/>
                <w:szCs w:val="24"/>
                <w:shd w:val="clear" w:color="auto" w:fill="FFFFFF"/>
                <w:lang w:val="lv-LV"/>
              </w:rPr>
              <w:t>Atbalsts iniciatīvām, kuras vērstas uz efektīvu un ilgtspējīgu dabas un kultūras resursu izmantošanu lauku sabiedrības dzīves standartu paaugstināšanai</w:t>
            </w:r>
          </w:p>
        </w:tc>
        <w:tc>
          <w:tcPr>
            <w:tcW w:w="1276" w:type="dxa"/>
            <w:shd w:val="clear" w:color="auto" w:fill="FFF2CC" w:themeFill="accent4" w:themeFillTint="33"/>
          </w:tcPr>
          <w:p w14:paraId="22EEAD5A" w14:textId="77777777" w:rsidR="002F70E0" w:rsidRPr="008B5A17" w:rsidRDefault="002F70E0" w:rsidP="00D15D70">
            <w:pPr>
              <w:jc w:val="cente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t>45</w:t>
            </w:r>
          </w:p>
        </w:tc>
        <w:tc>
          <w:tcPr>
            <w:tcW w:w="1559" w:type="dxa"/>
            <w:shd w:val="clear" w:color="auto" w:fill="FFF2CC" w:themeFill="accent4" w:themeFillTint="33"/>
          </w:tcPr>
          <w:p w14:paraId="397D208D" w14:textId="77777777" w:rsidR="002F70E0" w:rsidRPr="008B5A17" w:rsidRDefault="002F70E0" w:rsidP="00D15D70">
            <w:pPr>
              <w:jc w:val="center"/>
              <w:rPr>
                <w:rFonts w:asciiTheme="minorHAnsi" w:hAnsiTheme="minorHAnsi"/>
                <w:color w:val="000000" w:themeColor="text1"/>
                <w:sz w:val="24"/>
                <w:szCs w:val="24"/>
                <w:lang w:val="lv-LV"/>
              </w:rPr>
            </w:pPr>
            <w:r w:rsidRPr="008B5A17">
              <w:rPr>
                <w:rFonts w:asciiTheme="minorHAnsi" w:hAnsiTheme="minorHAnsi"/>
                <w:sz w:val="24"/>
                <w:szCs w:val="24"/>
                <w:lang w:val="lv-LV"/>
              </w:rPr>
              <w:t>5.2. Vietas potenciāla attīstības iniciatīvas</w:t>
            </w:r>
          </w:p>
        </w:tc>
        <w:tc>
          <w:tcPr>
            <w:tcW w:w="2220" w:type="dxa"/>
            <w:shd w:val="clear" w:color="auto" w:fill="FFF2CC" w:themeFill="accent4" w:themeFillTint="33"/>
          </w:tcPr>
          <w:p w14:paraId="73BBF01D" w14:textId="77777777" w:rsidR="002F70E0" w:rsidRDefault="002F70E0" w:rsidP="00D15D70">
            <w:pPr>
              <w:rPr>
                <w:rFonts w:asciiTheme="minorHAnsi" w:hAnsiTheme="minorHAnsi"/>
                <w:sz w:val="24"/>
                <w:szCs w:val="24"/>
                <w:lang w:val="lv-LV"/>
              </w:rPr>
            </w:pPr>
            <w:r w:rsidRPr="008B5A17">
              <w:rPr>
                <w:rFonts w:asciiTheme="minorHAnsi" w:hAnsiTheme="minorHAnsi"/>
                <w:sz w:val="24"/>
                <w:szCs w:val="24"/>
                <w:lang w:val="lv-LV"/>
              </w:rPr>
              <w:t>1. kārta – 2016.gadā; 2. kārta – 2017.gadā; 3. kārta – 2018.gadā; 4. kārta – 2019.gadā; 5. kārta – 2020.gadā.</w:t>
            </w:r>
          </w:p>
          <w:p w14:paraId="1E3DDE50" w14:textId="77777777" w:rsidR="00C27482" w:rsidRPr="002D01CF" w:rsidRDefault="00C27482" w:rsidP="00C27482">
            <w:pPr>
              <w:jc w:val="center"/>
              <w:rPr>
                <w:rFonts w:asciiTheme="minorHAnsi" w:hAnsiTheme="minorHAnsi"/>
                <w:sz w:val="24"/>
                <w:szCs w:val="24"/>
                <w:lang w:val="lv-LV"/>
              </w:rPr>
            </w:pPr>
            <w:r w:rsidRPr="002D01CF">
              <w:rPr>
                <w:rFonts w:asciiTheme="minorHAnsi" w:hAnsiTheme="minorHAnsi"/>
                <w:sz w:val="24"/>
                <w:szCs w:val="24"/>
                <w:lang w:val="lv-LV"/>
              </w:rPr>
              <w:t xml:space="preserve">2021.gadā – 1 kārta </w:t>
            </w:r>
          </w:p>
          <w:p w14:paraId="46865CC2" w14:textId="77777777" w:rsidR="00C27482" w:rsidRPr="005C07DE" w:rsidRDefault="00C27482" w:rsidP="00C27482">
            <w:pPr>
              <w:rPr>
                <w:lang w:val="lv-LV"/>
              </w:rPr>
            </w:pPr>
            <w:r w:rsidRPr="002D01CF">
              <w:rPr>
                <w:rFonts w:asciiTheme="minorHAnsi" w:hAnsiTheme="minorHAnsi"/>
                <w:sz w:val="24"/>
                <w:szCs w:val="24"/>
                <w:lang w:val="lv-LV"/>
              </w:rPr>
              <w:t>2022.gadā – 1 kārta (ja nepieciešams)</w:t>
            </w:r>
          </w:p>
          <w:p w14:paraId="25BBBFB0" w14:textId="77777777" w:rsidR="00C27482" w:rsidRDefault="00C27482" w:rsidP="00D15D70">
            <w:pPr>
              <w:rPr>
                <w:rFonts w:asciiTheme="minorHAnsi" w:hAnsiTheme="minorHAnsi"/>
                <w:sz w:val="24"/>
                <w:szCs w:val="24"/>
                <w:lang w:val="lv-LV"/>
              </w:rPr>
            </w:pPr>
          </w:p>
          <w:p w14:paraId="1056864F" w14:textId="7C821B0B" w:rsidR="00A75E06" w:rsidRPr="00A75E06" w:rsidRDefault="00A75E06" w:rsidP="00D15D70">
            <w:pPr>
              <w:rPr>
                <w:rFonts w:asciiTheme="minorHAnsi" w:hAnsiTheme="minorHAnsi"/>
                <w:color w:val="2E74B5" w:themeColor="accent1" w:themeShade="BF"/>
                <w:sz w:val="24"/>
                <w:szCs w:val="24"/>
                <w:lang w:val="lv-LV"/>
              </w:rPr>
            </w:pPr>
            <w:r>
              <w:rPr>
                <w:rFonts w:asciiTheme="minorHAnsi" w:hAnsiTheme="minorHAnsi"/>
                <w:color w:val="2E74B5" w:themeColor="accent1" w:themeShade="BF"/>
                <w:sz w:val="24"/>
                <w:szCs w:val="24"/>
                <w:lang w:val="lv-LV"/>
              </w:rPr>
              <w:t xml:space="preserve"> </w:t>
            </w:r>
          </w:p>
        </w:tc>
        <w:tc>
          <w:tcPr>
            <w:tcW w:w="1324" w:type="dxa"/>
            <w:shd w:val="clear" w:color="auto" w:fill="FFF2CC" w:themeFill="accent4" w:themeFillTint="33"/>
          </w:tcPr>
          <w:p w14:paraId="626B4A4E" w14:textId="77777777" w:rsidR="002F70E0" w:rsidRPr="008B5A17" w:rsidRDefault="002F70E0" w:rsidP="00D15D70">
            <w:pPr>
              <w:rPr>
                <w:rFonts w:asciiTheme="minorHAnsi" w:hAnsiTheme="minorHAnsi"/>
                <w:color w:val="000000" w:themeColor="text1"/>
                <w:sz w:val="24"/>
                <w:szCs w:val="24"/>
                <w:lang w:val="lv-LV"/>
              </w:rPr>
            </w:pPr>
            <w:proofErr w:type="spellStart"/>
            <w:r>
              <w:rPr>
                <w:rFonts w:asciiTheme="minorHAnsi" w:hAnsiTheme="minorHAnsi"/>
                <w:sz w:val="24"/>
                <w:szCs w:val="24"/>
                <w:lang w:val="lv-LV"/>
              </w:rPr>
              <w:t>sabiedrisk</w:t>
            </w:r>
            <w:proofErr w:type="spellEnd"/>
            <w:r>
              <w:rPr>
                <w:rFonts w:asciiTheme="minorHAnsi" w:hAnsiTheme="minorHAnsi"/>
                <w:sz w:val="24"/>
                <w:szCs w:val="24"/>
                <w:lang w:val="lv-LV"/>
              </w:rPr>
              <w:t xml:space="preserve"> a labuma projektie</w:t>
            </w:r>
            <w:r w:rsidRPr="008B5A17">
              <w:rPr>
                <w:rFonts w:asciiTheme="minorHAnsi" w:hAnsiTheme="minorHAnsi"/>
                <w:sz w:val="24"/>
                <w:szCs w:val="24"/>
                <w:lang w:val="lv-LV"/>
              </w:rPr>
              <w:t>m - 90%</w:t>
            </w:r>
          </w:p>
        </w:tc>
        <w:tc>
          <w:tcPr>
            <w:tcW w:w="1653" w:type="dxa"/>
            <w:shd w:val="clear" w:color="auto" w:fill="FFF2CC" w:themeFill="accent4" w:themeFillTint="33"/>
          </w:tcPr>
          <w:p w14:paraId="490E88B9" w14:textId="77777777" w:rsidR="002F70E0" w:rsidRPr="008B5A17" w:rsidRDefault="002F70E0" w:rsidP="00D15D70">
            <w:pPr>
              <w:jc w:val="cente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t>50 000 EUR</w:t>
            </w:r>
          </w:p>
        </w:tc>
        <w:tc>
          <w:tcPr>
            <w:tcW w:w="3260" w:type="dxa"/>
            <w:shd w:val="clear" w:color="auto" w:fill="FFF2CC" w:themeFill="accent4" w:themeFillTint="33"/>
          </w:tcPr>
          <w:p w14:paraId="4D9FFABF" w14:textId="3F59A434" w:rsidR="002F70E0" w:rsidRPr="008B5A17" w:rsidRDefault="002F70E0" w:rsidP="00D15D70">
            <w:pPr>
              <w:rPr>
                <w:rFonts w:asciiTheme="minorHAnsi" w:hAnsiTheme="minorHAnsi"/>
                <w:color w:val="000000"/>
                <w:sz w:val="24"/>
                <w:szCs w:val="24"/>
                <w:lang w:val="lv-LV" w:eastAsia="lv-LV"/>
              </w:rPr>
            </w:pPr>
            <w:r w:rsidRPr="008B5A17">
              <w:rPr>
                <w:rFonts w:asciiTheme="minorHAnsi" w:hAnsiTheme="minorHAnsi"/>
                <w:color w:val="000000"/>
                <w:sz w:val="24"/>
                <w:szCs w:val="24"/>
                <w:lang w:val="lv-LV" w:eastAsia="lv-LV"/>
              </w:rPr>
              <w:t xml:space="preserve">Uzlabota vismaz </w:t>
            </w:r>
            <w:r w:rsidR="00C27482">
              <w:rPr>
                <w:rFonts w:asciiTheme="minorHAnsi" w:hAnsiTheme="minorHAnsi"/>
                <w:color w:val="2E74B5" w:themeColor="accent1" w:themeShade="BF"/>
                <w:sz w:val="24"/>
                <w:szCs w:val="24"/>
                <w:lang w:val="lv-LV" w:eastAsia="lv-LV"/>
              </w:rPr>
              <w:t xml:space="preserve"> 9</w:t>
            </w:r>
            <w:r w:rsidR="007A3E2A">
              <w:rPr>
                <w:rFonts w:asciiTheme="minorHAnsi" w:hAnsiTheme="minorHAnsi"/>
                <w:color w:val="2E74B5" w:themeColor="accent1" w:themeShade="BF"/>
                <w:sz w:val="24"/>
                <w:szCs w:val="24"/>
                <w:lang w:val="lv-LV" w:eastAsia="lv-LV"/>
              </w:rPr>
              <w:t xml:space="preserve"> </w:t>
            </w:r>
            <w:r w:rsidRPr="008B5A17">
              <w:rPr>
                <w:rFonts w:asciiTheme="minorHAnsi" w:hAnsiTheme="minorHAnsi"/>
                <w:color w:val="000000"/>
                <w:sz w:val="24"/>
                <w:szCs w:val="24"/>
                <w:lang w:val="lv-LV" w:eastAsia="lv-LV"/>
              </w:rPr>
              <w:t xml:space="preserve">ciemu vai apkaimju kultūras mantojuma vai dabas objektu infrastruktūra </w:t>
            </w:r>
          </w:p>
          <w:p w14:paraId="0D634D8D" w14:textId="77777777" w:rsidR="002F70E0" w:rsidRPr="008B5A17" w:rsidRDefault="002F70E0" w:rsidP="00D15D70">
            <w:pPr>
              <w:rPr>
                <w:rFonts w:asciiTheme="minorHAnsi" w:hAnsiTheme="minorHAnsi"/>
                <w:color w:val="000000" w:themeColor="text1"/>
                <w:sz w:val="24"/>
                <w:szCs w:val="24"/>
                <w:lang w:val="lv-LV"/>
              </w:rPr>
            </w:pPr>
            <w:r w:rsidRPr="008B5A17">
              <w:rPr>
                <w:rFonts w:asciiTheme="minorHAnsi" w:hAnsiTheme="minorHAnsi"/>
                <w:color w:val="000000" w:themeColor="text1"/>
                <w:sz w:val="24"/>
                <w:szCs w:val="24"/>
                <w:lang w:val="lv-LV"/>
              </w:rPr>
              <w:t>Uzlabota vismaz 1</w:t>
            </w:r>
            <w:r>
              <w:rPr>
                <w:rFonts w:asciiTheme="minorHAnsi" w:hAnsiTheme="minorHAnsi"/>
                <w:color w:val="000000" w:themeColor="text1"/>
                <w:sz w:val="24"/>
                <w:szCs w:val="24"/>
                <w:lang w:val="lv-LV"/>
              </w:rPr>
              <w:t>9</w:t>
            </w:r>
            <w:r w:rsidRPr="008B5A17">
              <w:rPr>
                <w:rFonts w:asciiTheme="minorHAnsi" w:hAnsiTheme="minorHAnsi"/>
                <w:color w:val="000000" w:themeColor="text1"/>
                <w:sz w:val="24"/>
                <w:szCs w:val="24"/>
                <w:lang w:val="lv-LV"/>
              </w:rPr>
              <w:t xml:space="preserve"> ciemu vai apkaimju sabiedriskā  infrastruktūra  </w:t>
            </w:r>
            <w:r w:rsidRPr="008B5A17">
              <w:rPr>
                <w:rFonts w:asciiTheme="minorHAnsi" w:hAnsiTheme="minorHAnsi"/>
                <w:color w:val="000000"/>
                <w:sz w:val="24"/>
                <w:szCs w:val="24"/>
                <w:lang w:val="lv-LV" w:eastAsia="lv-LV"/>
              </w:rPr>
              <w:t xml:space="preserve">Dažādoti un pielāgoti vismaz </w:t>
            </w:r>
            <w:r>
              <w:rPr>
                <w:rFonts w:asciiTheme="minorHAnsi" w:hAnsiTheme="minorHAnsi"/>
                <w:color w:val="000000"/>
                <w:sz w:val="24"/>
                <w:szCs w:val="24"/>
                <w:lang w:val="lv-LV" w:eastAsia="lv-LV"/>
              </w:rPr>
              <w:t>4</w:t>
            </w:r>
            <w:r w:rsidRPr="008B5A17">
              <w:rPr>
                <w:rFonts w:asciiTheme="minorHAnsi" w:hAnsiTheme="minorHAnsi"/>
                <w:color w:val="000000"/>
                <w:sz w:val="24"/>
                <w:szCs w:val="24"/>
                <w:lang w:val="lv-LV" w:eastAsia="lv-LV"/>
              </w:rPr>
              <w:t xml:space="preserve"> tūrisma pakalpojumi</w:t>
            </w:r>
          </w:p>
        </w:tc>
      </w:tr>
    </w:tbl>
    <w:p w14:paraId="326C9A3F" w14:textId="77777777" w:rsidR="00BC0A5C" w:rsidRDefault="00BC0A5C" w:rsidP="00E76BFE">
      <w:pPr>
        <w:rPr>
          <w:rFonts w:asciiTheme="minorHAnsi" w:hAnsiTheme="minorHAnsi"/>
          <w:sz w:val="24"/>
          <w:szCs w:val="24"/>
          <w:lang w:val="lv-LV"/>
        </w:rPr>
      </w:pPr>
    </w:p>
    <w:p w14:paraId="3849FA80" w14:textId="4F48CC26" w:rsidR="00E76BFE" w:rsidRPr="003A429E" w:rsidRDefault="00E76BFE" w:rsidP="00E76BFE">
      <w:pPr>
        <w:rPr>
          <w:rFonts w:asciiTheme="minorHAnsi" w:hAnsiTheme="minorHAnsi"/>
          <w:sz w:val="24"/>
          <w:szCs w:val="24"/>
          <w:lang w:val="lv-LV"/>
        </w:rPr>
        <w:sectPr w:rsidR="00E76BFE" w:rsidRPr="003A429E" w:rsidSect="00E76BFE">
          <w:pgSz w:w="16838" w:h="11906" w:orient="landscape"/>
          <w:pgMar w:top="1800" w:right="1440" w:bottom="1800" w:left="1440" w:header="708" w:footer="708" w:gutter="0"/>
          <w:cols w:space="708"/>
          <w:docGrid w:linePitch="360"/>
        </w:sectPr>
      </w:pPr>
      <w:r w:rsidRPr="003A429E">
        <w:rPr>
          <w:rFonts w:asciiTheme="minorHAnsi" w:hAnsiTheme="minorHAnsi"/>
          <w:sz w:val="24"/>
          <w:szCs w:val="24"/>
          <w:lang w:val="lv-LV"/>
        </w:rPr>
        <w:br w:type="page"/>
      </w:r>
    </w:p>
    <w:p w14:paraId="091BC97C" w14:textId="77777777" w:rsidR="00557799" w:rsidRPr="003A429E" w:rsidRDefault="00C177A0" w:rsidP="00CF794F">
      <w:pPr>
        <w:pStyle w:val="Sarakstarindkopa"/>
        <w:rPr>
          <w:rFonts w:asciiTheme="minorHAnsi" w:hAnsiTheme="minorHAnsi"/>
          <w:b/>
          <w:smallCaps/>
          <w:sz w:val="24"/>
          <w:szCs w:val="24"/>
          <w:lang w:val="lv-LV"/>
        </w:rPr>
      </w:pPr>
      <w:r>
        <w:rPr>
          <w:rFonts w:asciiTheme="minorHAnsi" w:hAnsiTheme="minorHAnsi"/>
          <w:b/>
          <w:smallCaps/>
          <w:sz w:val="24"/>
          <w:szCs w:val="24"/>
          <w:lang w:val="lv-LV"/>
        </w:rPr>
        <w:lastRenderedPageBreak/>
        <w:t xml:space="preserve">3.2.Cita ārējā finansējuma nepieciešamība un piesaistīšanas novērtējums </w:t>
      </w:r>
    </w:p>
    <w:p w14:paraId="0A0D4A61" w14:textId="77777777" w:rsidR="00557799" w:rsidRPr="003A429E" w:rsidRDefault="00C177A0" w:rsidP="00557799">
      <w:pPr>
        <w:jc w:val="both"/>
        <w:rPr>
          <w:rFonts w:asciiTheme="minorHAnsi" w:hAnsiTheme="minorHAnsi" w:cs="Calibri"/>
          <w:sz w:val="24"/>
          <w:szCs w:val="24"/>
          <w:lang w:val="lv-LV"/>
        </w:rPr>
      </w:pPr>
      <w:r>
        <w:rPr>
          <w:rFonts w:asciiTheme="minorHAnsi" w:hAnsiTheme="minorHAnsi" w:cs="Calibri"/>
          <w:sz w:val="24"/>
          <w:szCs w:val="24"/>
          <w:lang w:val="lv-LV"/>
        </w:rPr>
        <w:t>Horizontāli principi, kas izriet no pētījuma rezultātiem un iedzīvotāju vajadzību apzināšanas un, kuru īstenošanai būtu nepieciešamas papildus aktivitātes un finansējums koordinējot esošos resursus VRG darbības teritorijā:</w:t>
      </w:r>
    </w:p>
    <w:p w14:paraId="3AEB24C9" w14:textId="77777777" w:rsidR="00557799" w:rsidRPr="003A429E" w:rsidRDefault="00C177A0" w:rsidP="00557799">
      <w:pPr>
        <w:pStyle w:val="Sarakstarindkopa"/>
        <w:numPr>
          <w:ilvl w:val="0"/>
          <w:numId w:val="19"/>
        </w:numPr>
        <w:spacing w:after="200" w:line="276" w:lineRule="auto"/>
        <w:jc w:val="both"/>
        <w:rPr>
          <w:rFonts w:asciiTheme="minorHAnsi" w:hAnsiTheme="minorHAnsi" w:cs="Calibri"/>
          <w:sz w:val="24"/>
          <w:szCs w:val="24"/>
          <w:lang w:val="lv-LV"/>
        </w:rPr>
      </w:pPr>
      <w:r>
        <w:rPr>
          <w:rFonts w:asciiTheme="minorHAnsi" w:hAnsiTheme="minorHAnsi" w:cs="Calibri"/>
          <w:sz w:val="24"/>
          <w:szCs w:val="24"/>
          <w:lang w:val="lv-LV"/>
        </w:rPr>
        <w:t>Atbalsts jauniešu iniciatīvām, īpaši jauniešu, kas ir vecāki par 18 gadiem. Lai piesaistītu jauniešus, jaunās ģimenes, lauku teritorijām, pastiprināti jāpievērš uzmanība jauniešu vajadzībām, kā arī jārada atbalsts tām idejām, ko piedāvā paši jaunieši lauku teritorijās. Īpašs, bet ne ekskluzīvs, uzsvars ir uz iniciatīvām, kas veicina ekonomisko aktivitāti.</w:t>
      </w:r>
    </w:p>
    <w:p w14:paraId="69EEF9AD" w14:textId="77777777" w:rsidR="00557799" w:rsidRPr="003A429E" w:rsidRDefault="00C177A0" w:rsidP="00557799">
      <w:pPr>
        <w:pStyle w:val="Sarakstarindkopa"/>
        <w:numPr>
          <w:ilvl w:val="0"/>
          <w:numId w:val="19"/>
        </w:numPr>
        <w:spacing w:after="200" w:line="276" w:lineRule="auto"/>
        <w:jc w:val="both"/>
        <w:rPr>
          <w:rFonts w:asciiTheme="minorHAnsi" w:hAnsiTheme="minorHAnsi" w:cs="Calibri"/>
          <w:sz w:val="24"/>
          <w:szCs w:val="24"/>
          <w:lang w:val="lv-LV"/>
        </w:rPr>
      </w:pPr>
      <w:r>
        <w:rPr>
          <w:rFonts w:asciiTheme="minorHAnsi" w:hAnsiTheme="minorHAnsi" w:cs="Calibri"/>
          <w:sz w:val="24"/>
          <w:szCs w:val="24"/>
          <w:lang w:val="lv-LV"/>
        </w:rPr>
        <w:t>Seniori ir nozīmīga VRG iedzīvotāju grupa, tāpēc jāsekmē tādu iniciatīvu attīstība, kas veicina senioru kvalitatīvu un sabiedrībai noderīgu brīvā laika pavadīšanu, nodrošina socializēšanās iespējas, īpaši, starp paaudzēm, motivē savstarpējai palīdzībai un atbalstam, un mudina aktīvai un veselīgai dzīves pozīcijai.</w:t>
      </w:r>
    </w:p>
    <w:p w14:paraId="0FED46B4" w14:textId="77777777" w:rsidR="00557799" w:rsidRPr="003A429E" w:rsidRDefault="00C177A0" w:rsidP="00557799">
      <w:pPr>
        <w:pStyle w:val="Sarakstarindkopa"/>
        <w:numPr>
          <w:ilvl w:val="0"/>
          <w:numId w:val="19"/>
        </w:numPr>
        <w:spacing w:after="200" w:line="276" w:lineRule="auto"/>
        <w:jc w:val="both"/>
        <w:rPr>
          <w:rFonts w:asciiTheme="minorHAnsi" w:hAnsiTheme="minorHAnsi" w:cs="Calibri"/>
          <w:sz w:val="24"/>
          <w:szCs w:val="24"/>
          <w:lang w:val="lv-LV"/>
        </w:rPr>
      </w:pPr>
      <w:r>
        <w:rPr>
          <w:rFonts w:asciiTheme="minorHAnsi" w:hAnsiTheme="minorHAnsi" w:cs="Calibri"/>
          <w:sz w:val="24"/>
          <w:szCs w:val="24"/>
          <w:lang w:val="lv-LV"/>
        </w:rPr>
        <w:t>Darbspējas vecuma iedzīvotāji ir ekonomiski aktīvā sabiedrības daļa, kas ir nozīmīgs resurss darba tirgū, tāpēc jāatbalsta risinājumi, kas veicina iedzīvotāju rīcībspēju, mobilitāti, resursu koplietošanu, un citu ierobežojošo faktoru mazināšanu, kas traucē efektīvai nodarbinātībai VRG darbības teritorijā un ārpus tās.</w:t>
      </w:r>
    </w:p>
    <w:p w14:paraId="1CBE2D9A" w14:textId="546D9EA7" w:rsidR="00557799" w:rsidRPr="003A429E" w:rsidRDefault="00C177A0" w:rsidP="00557799">
      <w:pPr>
        <w:jc w:val="both"/>
        <w:rPr>
          <w:rFonts w:asciiTheme="minorHAnsi" w:hAnsiTheme="minorHAnsi"/>
          <w:sz w:val="24"/>
          <w:szCs w:val="24"/>
          <w:lang w:val="lv-LV"/>
        </w:rPr>
      </w:pPr>
      <w:r>
        <w:rPr>
          <w:rFonts w:asciiTheme="minorHAnsi" w:hAnsiTheme="minorHAnsi"/>
          <w:sz w:val="24"/>
          <w:szCs w:val="24"/>
          <w:lang w:val="lv-LV"/>
        </w:rPr>
        <w:t>Lai nodrošinātu plānoto aktivitāšu ideju realizāciju, biedrība plāno izstrādāt dažādus projektus gan kā vadošais partneris, gan kā sadarbības partneris un tādējādi piesaistīt papildus finanšu resursus gan no ERASMUS + gan arī Sabiedrības integrācijas fonda līdzfinansētiem projektiem, kā arī aktīvi iesaistīties pārrobežu sadarbības (Latvija – Lietuva, Latvija</w:t>
      </w:r>
      <w:r w:rsidR="003F3D41">
        <w:rPr>
          <w:rFonts w:asciiTheme="minorHAnsi" w:hAnsiTheme="minorHAnsi"/>
          <w:sz w:val="24"/>
          <w:szCs w:val="24"/>
          <w:lang w:val="lv-LV"/>
        </w:rPr>
        <w:t xml:space="preserve"> – </w:t>
      </w:r>
      <w:r>
        <w:rPr>
          <w:rFonts w:asciiTheme="minorHAnsi" w:hAnsiTheme="minorHAnsi"/>
          <w:sz w:val="24"/>
          <w:szCs w:val="24"/>
          <w:lang w:val="lv-LV"/>
        </w:rPr>
        <w:t>Lietuva</w:t>
      </w:r>
      <w:r w:rsidR="003F3D41">
        <w:rPr>
          <w:rFonts w:asciiTheme="minorHAnsi" w:hAnsiTheme="minorHAnsi"/>
          <w:sz w:val="24"/>
          <w:szCs w:val="24"/>
          <w:lang w:val="lv-LV"/>
        </w:rPr>
        <w:t xml:space="preserve"> – </w:t>
      </w:r>
      <w:r>
        <w:rPr>
          <w:rFonts w:asciiTheme="minorHAnsi" w:hAnsiTheme="minorHAnsi"/>
          <w:sz w:val="24"/>
          <w:szCs w:val="24"/>
          <w:lang w:val="lv-LV"/>
        </w:rPr>
        <w:t xml:space="preserve">Baltkrievija un Latvija </w:t>
      </w:r>
      <w:r w:rsidR="003F3D41">
        <w:rPr>
          <w:rFonts w:asciiTheme="minorHAnsi" w:hAnsiTheme="minorHAnsi"/>
          <w:sz w:val="24"/>
          <w:szCs w:val="24"/>
          <w:lang w:val="lv-LV"/>
        </w:rPr>
        <w:t>–</w:t>
      </w:r>
      <w:r>
        <w:rPr>
          <w:rFonts w:asciiTheme="minorHAnsi" w:hAnsiTheme="minorHAnsi"/>
          <w:sz w:val="24"/>
          <w:szCs w:val="24"/>
          <w:lang w:val="lv-LV"/>
        </w:rPr>
        <w:t xml:space="preserve"> Lietuva – Krievija) projektu īstenošanā. </w:t>
      </w:r>
    </w:p>
    <w:p w14:paraId="46E827FD" w14:textId="77777777" w:rsidR="00557799" w:rsidRPr="003A429E" w:rsidRDefault="00557799" w:rsidP="00557799">
      <w:pPr>
        <w:rPr>
          <w:rFonts w:asciiTheme="minorHAnsi" w:hAnsiTheme="minorHAnsi"/>
          <w:sz w:val="24"/>
          <w:szCs w:val="24"/>
          <w:lang w:val="lv-LV"/>
        </w:rPr>
      </w:pPr>
    </w:p>
    <w:p w14:paraId="5352F3D8" w14:textId="77777777" w:rsidR="00557799" w:rsidRPr="003A429E" w:rsidRDefault="00557799" w:rsidP="00557799">
      <w:pPr>
        <w:jc w:val="both"/>
        <w:rPr>
          <w:rFonts w:asciiTheme="minorHAnsi" w:hAnsiTheme="minorHAnsi"/>
          <w:sz w:val="24"/>
          <w:szCs w:val="24"/>
          <w:lang w:val="lv-LV"/>
        </w:rPr>
      </w:pPr>
    </w:p>
    <w:p w14:paraId="306184A1" w14:textId="77777777" w:rsidR="00557799" w:rsidRPr="003A429E" w:rsidRDefault="00C177A0" w:rsidP="00557799">
      <w:pPr>
        <w:rPr>
          <w:rFonts w:asciiTheme="minorHAnsi" w:hAnsiTheme="minorHAnsi"/>
          <w:sz w:val="24"/>
          <w:szCs w:val="24"/>
          <w:lang w:val="lv-LV"/>
        </w:rPr>
      </w:pPr>
      <w:r>
        <w:rPr>
          <w:rFonts w:asciiTheme="minorHAnsi" w:hAnsiTheme="minorHAnsi"/>
          <w:sz w:val="24"/>
          <w:szCs w:val="24"/>
          <w:lang w:val="lv-LV"/>
        </w:rPr>
        <w:br w:type="page"/>
      </w:r>
    </w:p>
    <w:p w14:paraId="2829E231" w14:textId="77777777" w:rsidR="00CF794F" w:rsidRPr="003A429E" w:rsidRDefault="00C177A0" w:rsidP="00CF794F">
      <w:pPr>
        <w:pStyle w:val="Sarakstarindkopa"/>
        <w:numPr>
          <w:ilvl w:val="0"/>
          <w:numId w:val="2"/>
        </w:numPr>
        <w:jc w:val="center"/>
        <w:rPr>
          <w:b/>
          <w:smallCaps/>
          <w:sz w:val="28"/>
          <w:szCs w:val="24"/>
          <w:lang w:val="lv-LV"/>
        </w:rPr>
      </w:pPr>
      <w:r>
        <w:rPr>
          <w:b/>
          <w:smallCaps/>
          <w:sz w:val="28"/>
          <w:szCs w:val="24"/>
          <w:lang w:val="lv-LV"/>
        </w:rPr>
        <w:lastRenderedPageBreak/>
        <w:t>Sabiedrības virzītas vietējās attīstības stratēģijas īstenošana un</w:t>
      </w:r>
    </w:p>
    <w:p w14:paraId="69D73323" w14:textId="77777777" w:rsidR="00CF794F" w:rsidRPr="003A429E" w:rsidRDefault="00C177A0" w:rsidP="00CF794F">
      <w:pPr>
        <w:pStyle w:val="Sarakstarindkopa"/>
        <w:ind w:left="360"/>
        <w:jc w:val="center"/>
        <w:rPr>
          <w:rFonts w:asciiTheme="minorHAnsi" w:hAnsiTheme="minorHAnsi"/>
          <w:b/>
          <w:smallCaps/>
          <w:sz w:val="28"/>
          <w:szCs w:val="24"/>
          <w:lang w:val="lv-LV"/>
        </w:rPr>
      </w:pPr>
      <w:r>
        <w:rPr>
          <w:b/>
          <w:smallCaps/>
          <w:sz w:val="28"/>
          <w:szCs w:val="24"/>
          <w:lang w:val="lv-LV"/>
        </w:rPr>
        <w:t>novērtēšana</w:t>
      </w:r>
    </w:p>
    <w:p w14:paraId="7FD1AE89" w14:textId="77777777" w:rsidR="00DF048D" w:rsidRPr="003A429E" w:rsidRDefault="00C177A0" w:rsidP="00DF048D">
      <w:pPr>
        <w:pStyle w:val="Sarakstarindkopa"/>
        <w:numPr>
          <w:ilvl w:val="1"/>
          <w:numId w:val="2"/>
        </w:numPr>
        <w:rPr>
          <w:rFonts w:asciiTheme="minorHAnsi" w:hAnsiTheme="minorHAnsi"/>
          <w:b/>
          <w:smallCaps/>
          <w:sz w:val="24"/>
          <w:szCs w:val="24"/>
          <w:lang w:val="lv-LV"/>
        </w:rPr>
      </w:pPr>
      <w:r>
        <w:rPr>
          <w:rFonts w:asciiTheme="minorHAnsi" w:hAnsiTheme="minorHAnsi"/>
          <w:b/>
          <w:smallCaps/>
          <w:sz w:val="24"/>
          <w:szCs w:val="24"/>
          <w:lang w:val="lv-LV"/>
        </w:rPr>
        <w:t>Vietējās rīcības grupas informācijas tīklu veidošanas apraksts un sadarbības nodrošināšana ar dažādām tās darbības teritorijā esošajām organizācijām</w:t>
      </w:r>
    </w:p>
    <w:p w14:paraId="2A21C265" w14:textId="77777777" w:rsidR="00DF048D" w:rsidRPr="003A429E" w:rsidRDefault="00C177A0" w:rsidP="00C918A6">
      <w:pPr>
        <w:jc w:val="both"/>
        <w:rPr>
          <w:rFonts w:asciiTheme="minorHAnsi" w:hAnsiTheme="minorHAnsi"/>
          <w:sz w:val="24"/>
          <w:szCs w:val="24"/>
          <w:lang w:val="lv-LV"/>
        </w:rPr>
      </w:pPr>
      <w:r>
        <w:rPr>
          <w:rFonts w:asciiTheme="minorHAnsi" w:hAnsiTheme="minorHAnsi"/>
          <w:sz w:val="24"/>
          <w:szCs w:val="24"/>
          <w:lang w:val="lv-LV"/>
        </w:rPr>
        <w:t xml:space="preserve">Daugavpils un Ilūkstes novadu partnerība “Kaimiņi” savā vairāk nekā 12 gadu ilgajā pastāvēšanas laikā ir izveidojusi informācijas izplatīšanas tīklus, kas tiek izmantoti atbilstošas informācijas izplatīšanai un atgriezeniskās saites iegūšanai: </w:t>
      </w:r>
    </w:p>
    <w:p w14:paraId="6C2B63A5" w14:textId="77777777" w:rsidR="00DF048D" w:rsidRPr="003A429E" w:rsidRDefault="00C177A0" w:rsidP="00C918A6">
      <w:pPr>
        <w:jc w:val="both"/>
        <w:rPr>
          <w:rFonts w:asciiTheme="minorHAnsi" w:hAnsiTheme="minorHAnsi"/>
          <w:sz w:val="24"/>
          <w:szCs w:val="24"/>
          <w:lang w:val="lv-LV"/>
        </w:rPr>
      </w:pPr>
      <w:r>
        <w:rPr>
          <w:rFonts w:asciiTheme="minorHAnsi" w:hAnsiTheme="minorHAnsi"/>
          <w:b/>
          <w:smallCaps/>
          <w:sz w:val="24"/>
          <w:szCs w:val="24"/>
          <w:lang w:val="lv-LV"/>
        </w:rPr>
        <w:t>Internets (</w:t>
      </w:r>
      <w:proofErr w:type="spellStart"/>
      <w:r>
        <w:rPr>
          <w:rFonts w:asciiTheme="minorHAnsi" w:hAnsiTheme="minorHAnsi"/>
          <w:b/>
          <w:smallCaps/>
          <w:sz w:val="24"/>
          <w:szCs w:val="24"/>
          <w:lang w:val="lv-LV"/>
        </w:rPr>
        <w:t>web</w:t>
      </w:r>
      <w:proofErr w:type="spellEnd"/>
      <w:r>
        <w:rPr>
          <w:rFonts w:asciiTheme="minorHAnsi" w:hAnsiTheme="minorHAnsi"/>
          <w:b/>
          <w:smallCaps/>
          <w:sz w:val="24"/>
          <w:szCs w:val="24"/>
          <w:lang w:val="lv-LV"/>
        </w:rPr>
        <w:t xml:space="preserve"> lapa): </w:t>
      </w:r>
      <w:hyperlink r:id="rId16" w:history="1">
        <w:r>
          <w:rPr>
            <w:rStyle w:val="Hipersaite"/>
            <w:rFonts w:asciiTheme="minorHAnsi" w:hAnsiTheme="minorHAnsi"/>
            <w:sz w:val="24"/>
            <w:szCs w:val="24"/>
            <w:lang w:val="lv-LV"/>
          </w:rPr>
          <w:t>www.daugavpils.partneribas.lv</w:t>
        </w:r>
      </w:hyperlink>
      <w:r w:rsidR="00DF048D" w:rsidRPr="003A429E">
        <w:rPr>
          <w:rFonts w:asciiTheme="minorHAnsi" w:hAnsiTheme="minorHAnsi"/>
          <w:sz w:val="24"/>
          <w:szCs w:val="24"/>
          <w:lang w:val="lv-LV"/>
        </w:rPr>
        <w:t xml:space="preserve"> ir viens no galvenajiem saziņas līdzekļiem. Informācija regulāri tiek atjaunota un papildināta, tiek publicēti jaunumi,  šeit pieejama arī informācija par iepriekšējā plānošanas perioda projektiem un aktivitātēm. Mājas lapai jāuzlabo funkcionalitāte, </w:t>
      </w:r>
      <w:proofErr w:type="spellStart"/>
      <w:r w:rsidR="00DF048D" w:rsidRPr="003A429E">
        <w:rPr>
          <w:rFonts w:asciiTheme="minorHAnsi" w:hAnsiTheme="minorHAnsi"/>
          <w:sz w:val="24"/>
          <w:szCs w:val="24"/>
          <w:lang w:val="lv-LV"/>
        </w:rPr>
        <w:t>interaktivitāte</w:t>
      </w:r>
      <w:proofErr w:type="spellEnd"/>
      <w:r w:rsidR="00DF048D" w:rsidRPr="003A429E">
        <w:rPr>
          <w:rFonts w:asciiTheme="minorHAnsi" w:hAnsiTheme="minorHAnsi"/>
          <w:sz w:val="24"/>
          <w:szCs w:val="24"/>
          <w:lang w:val="lv-LV"/>
        </w:rPr>
        <w:t xml:space="preserve"> </w:t>
      </w:r>
      <w:r w:rsidRPr="002F3247">
        <w:rPr>
          <w:rFonts w:asciiTheme="minorHAnsi" w:hAnsiTheme="minorHAnsi"/>
          <w:sz w:val="24"/>
          <w:szCs w:val="24"/>
          <w:lang w:val="lv-LV"/>
        </w:rPr>
        <w:t>un atbilstība mūsdienīgiem dizaina standartiem</w:t>
      </w:r>
    </w:p>
    <w:p w14:paraId="579AB1AB" w14:textId="77777777" w:rsidR="00DF048D" w:rsidRPr="003A429E" w:rsidRDefault="00C177A0" w:rsidP="00C918A6">
      <w:pPr>
        <w:jc w:val="both"/>
        <w:rPr>
          <w:rFonts w:asciiTheme="minorHAnsi" w:hAnsiTheme="minorHAnsi"/>
          <w:sz w:val="24"/>
          <w:szCs w:val="24"/>
          <w:lang w:val="lv-LV"/>
        </w:rPr>
      </w:pPr>
      <w:r w:rsidRPr="002F3247">
        <w:rPr>
          <w:rFonts w:asciiTheme="minorHAnsi" w:hAnsiTheme="minorHAnsi"/>
          <w:b/>
          <w:smallCaps/>
          <w:sz w:val="24"/>
          <w:szCs w:val="24"/>
          <w:lang w:val="lv-LV"/>
        </w:rPr>
        <w:t>Sociālie tīkli:</w:t>
      </w:r>
      <w:r w:rsidRPr="002F3247">
        <w:rPr>
          <w:rFonts w:asciiTheme="minorHAnsi" w:hAnsiTheme="minorHAnsi"/>
          <w:sz w:val="24"/>
          <w:szCs w:val="24"/>
          <w:lang w:val="lv-LV"/>
        </w:rPr>
        <w:t xml:space="preserve"> Lai nodrošinātu īso ziņu pēc iespējas ātrāku nonākšanu līdz mērķa grupai tiek izmantoti sociālie tīkli facbook.com un youtube.com</w:t>
      </w:r>
    </w:p>
    <w:p w14:paraId="649EC95B" w14:textId="77777777" w:rsidR="00DF048D" w:rsidRPr="003A429E" w:rsidRDefault="00C177A0" w:rsidP="00C918A6">
      <w:pPr>
        <w:jc w:val="both"/>
        <w:rPr>
          <w:rFonts w:asciiTheme="minorHAnsi" w:hAnsiTheme="minorHAnsi"/>
          <w:sz w:val="24"/>
          <w:szCs w:val="24"/>
          <w:lang w:val="lv-LV"/>
        </w:rPr>
      </w:pPr>
      <w:r w:rsidRPr="002F3247">
        <w:rPr>
          <w:rFonts w:asciiTheme="minorHAnsi" w:hAnsiTheme="minorHAnsi"/>
          <w:b/>
          <w:smallCaps/>
          <w:sz w:val="24"/>
          <w:szCs w:val="24"/>
          <w:lang w:val="lv-LV"/>
        </w:rPr>
        <w:t>Vietējie plašsaziņas līdzekļi:</w:t>
      </w:r>
      <w:r w:rsidRPr="002F3247">
        <w:rPr>
          <w:rFonts w:asciiTheme="minorHAnsi" w:hAnsiTheme="minorHAnsi"/>
          <w:sz w:val="24"/>
          <w:szCs w:val="24"/>
          <w:lang w:val="lv-LV"/>
        </w:rPr>
        <w:t xml:space="preserve"> informācijas izplatīšana un publicitāte tiek nodrošināta izmantojot vietējos plašsaziņas līdzekļus – laikrakstos “Latgales Laiks”, tīmekļa vietnēs gorod.lv un pašvaldību informatīvajos izdevumos “Daugavpils novada vēstis” kā arī pašvaldību mājas lapās. </w:t>
      </w:r>
    </w:p>
    <w:p w14:paraId="3A9F98E7" w14:textId="77777777" w:rsidR="001B51CA" w:rsidRPr="003A429E" w:rsidRDefault="00C177A0" w:rsidP="00C918A6">
      <w:pPr>
        <w:jc w:val="both"/>
        <w:rPr>
          <w:rFonts w:asciiTheme="minorHAnsi" w:hAnsiTheme="minorHAnsi"/>
          <w:sz w:val="24"/>
          <w:szCs w:val="24"/>
          <w:lang w:val="lv-LV"/>
        </w:rPr>
      </w:pPr>
      <w:r w:rsidRPr="002F3247">
        <w:rPr>
          <w:rFonts w:asciiTheme="minorHAnsi" w:hAnsiTheme="minorHAnsi"/>
          <w:b/>
          <w:smallCaps/>
          <w:sz w:val="24"/>
          <w:szCs w:val="24"/>
          <w:lang w:val="lv-LV"/>
        </w:rPr>
        <w:t>E-pastu jaunumi:</w:t>
      </w:r>
      <w:r w:rsidRPr="002F3247">
        <w:rPr>
          <w:rFonts w:asciiTheme="minorHAnsi" w:hAnsiTheme="minorHAnsi"/>
          <w:sz w:val="24"/>
          <w:szCs w:val="24"/>
          <w:lang w:val="lv-LV"/>
        </w:rPr>
        <w:t xml:space="preserve"> Svarīgākās aktualitātes tiek izsūtītas arī e-pastu jaunumos. Kopumā datu bāze pārsniedz 200 adresātus. </w:t>
      </w:r>
    </w:p>
    <w:p w14:paraId="17B99E87" w14:textId="77777777" w:rsidR="001B51CA" w:rsidRPr="003A429E" w:rsidRDefault="00C177A0" w:rsidP="00C918A6">
      <w:pPr>
        <w:jc w:val="both"/>
        <w:rPr>
          <w:rFonts w:asciiTheme="minorHAnsi" w:hAnsiTheme="minorHAnsi"/>
          <w:sz w:val="24"/>
          <w:szCs w:val="24"/>
          <w:lang w:val="lv-LV"/>
        </w:rPr>
      </w:pPr>
      <w:r w:rsidRPr="002F3247">
        <w:rPr>
          <w:rFonts w:asciiTheme="minorHAnsi" w:hAnsiTheme="minorHAnsi"/>
          <w:b/>
          <w:smallCaps/>
          <w:sz w:val="24"/>
          <w:szCs w:val="24"/>
          <w:lang w:val="lv-LV"/>
        </w:rPr>
        <w:t>Publicitātes materiāli:</w:t>
      </w:r>
      <w:r w:rsidRPr="002F3247">
        <w:rPr>
          <w:rFonts w:asciiTheme="minorHAnsi" w:hAnsiTheme="minorHAnsi"/>
          <w:sz w:val="24"/>
          <w:szCs w:val="24"/>
          <w:lang w:val="lv-LV"/>
        </w:rPr>
        <w:t xml:space="preserve"> izveidoti informatīvi materiāli par ieviestajiem projektiem “Projektu katalogs”, interaktīvā veidā projekti apkopoti izveidojot divus “</w:t>
      </w:r>
      <w:proofErr w:type="spellStart"/>
      <w:r w:rsidRPr="002F3247">
        <w:rPr>
          <w:rFonts w:asciiTheme="minorHAnsi" w:hAnsiTheme="minorHAnsi"/>
          <w:sz w:val="24"/>
          <w:szCs w:val="24"/>
          <w:lang w:val="lv-LV"/>
        </w:rPr>
        <w:t>Veloceļvežus</w:t>
      </w:r>
      <w:proofErr w:type="spellEnd"/>
      <w:r w:rsidRPr="002F3247">
        <w:rPr>
          <w:rFonts w:asciiTheme="minorHAnsi" w:hAnsiTheme="minorHAnsi"/>
          <w:sz w:val="24"/>
          <w:szCs w:val="24"/>
          <w:lang w:val="lv-LV"/>
        </w:rPr>
        <w:t xml:space="preserve">”, kā arī publicētas 10 īsfilmas kanālā youtube.com par īstenotajiem projektiem un organizācijas plānotām aktivitātēm. </w:t>
      </w:r>
    </w:p>
    <w:p w14:paraId="470354E5" w14:textId="77777777" w:rsidR="001B51CA" w:rsidRPr="003A429E" w:rsidRDefault="00C177A0" w:rsidP="00C918A6">
      <w:pPr>
        <w:jc w:val="both"/>
        <w:rPr>
          <w:rFonts w:asciiTheme="minorHAnsi" w:hAnsiTheme="minorHAnsi"/>
          <w:sz w:val="24"/>
          <w:szCs w:val="24"/>
          <w:lang w:val="lv-LV"/>
        </w:rPr>
      </w:pPr>
      <w:r w:rsidRPr="002F3247">
        <w:rPr>
          <w:rFonts w:asciiTheme="minorHAnsi" w:hAnsiTheme="minorHAnsi"/>
          <w:b/>
          <w:smallCaps/>
          <w:sz w:val="24"/>
          <w:szCs w:val="24"/>
          <w:lang w:val="lv-LV"/>
        </w:rPr>
        <w:t>Tiešā komunikācija</w:t>
      </w:r>
      <w:r w:rsidRPr="002F3247">
        <w:rPr>
          <w:rFonts w:asciiTheme="minorHAnsi" w:hAnsiTheme="minorHAnsi"/>
          <w:sz w:val="24"/>
          <w:szCs w:val="24"/>
          <w:lang w:val="lv-LV"/>
        </w:rPr>
        <w:t xml:space="preserve">: Tās ir individuālās konsultācijas birojā ( arī pa tālruni, </w:t>
      </w:r>
      <w:proofErr w:type="spellStart"/>
      <w:r w:rsidRPr="002F3247">
        <w:rPr>
          <w:rFonts w:asciiTheme="minorHAnsi" w:hAnsiTheme="minorHAnsi"/>
          <w:sz w:val="24"/>
          <w:szCs w:val="24"/>
          <w:lang w:val="lv-LV"/>
        </w:rPr>
        <w:t>skype</w:t>
      </w:r>
      <w:proofErr w:type="spellEnd"/>
      <w:r w:rsidRPr="002F3247">
        <w:rPr>
          <w:rFonts w:asciiTheme="minorHAnsi" w:hAnsiTheme="minorHAnsi"/>
          <w:sz w:val="24"/>
          <w:szCs w:val="24"/>
          <w:lang w:val="lv-LV"/>
        </w:rPr>
        <w:t xml:space="preserve"> un e-pastu) un projektu īstenošanas vietās. Konsultācijas tiek nodrošinātas pastāvīgi. </w:t>
      </w:r>
    </w:p>
    <w:p w14:paraId="65DCA357" w14:textId="77777777" w:rsidR="001B51CA" w:rsidRPr="003A429E" w:rsidRDefault="00C177A0" w:rsidP="00C918A6">
      <w:pPr>
        <w:jc w:val="both"/>
        <w:rPr>
          <w:rFonts w:asciiTheme="minorHAnsi" w:hAnsiTheme="minorHAnsi"/>
          <w:sz w:val="24"/>
          <w:szCs w:val="24"/>
          <w:lang w:val="lv-LV"/>
        </w:rPr>
      </w:pPr>
      <w:r w:rsidRPr="002F3247">
        <w:rPr>
          <w:rFonts w:asciiTheme="minorHAnsi" w:hAnsiTheme="minorHAnsi"/>
          <w:b/>
          <w:smallCaps/>
          <w:sz w:val="24"/>
          <w:szCs w:val="24"/>
          <w:lang w:val="lv-LV"/>
        </w:rPr>
        <w:t>Informatīvie pasākumi</w:t>
      </w:r>
      <w:r w:rsidRPr="002F3247">
        <w:rPr>
          <w:rFonts w:asciiTheme="minorHAnsi" w:hAnsiTheme="minorHAnsi"/>
          <w:smallCaps/>
          <w:sz w:val="24"/>
          <w:szCs w:val="24"/>
          <w:lang w:val="lv-LV"/>
        </w:rPr>
        <w:t>:</w:t>
      </w:r>
      <w:r w:rsidRPr="002F3247">
        <w:rPr>
          <w:rFonts w:asciiTheme="minorHAnsi" w:hAnsiTheme="minorHAnsi"/>
          <w:sz w:val="24"/>
          <w:szCs w:val="24"/>
          <w:lang w:val="lv-LV"/>
        </w:rPr>
        <w:t xml:space="preserve"> semināri, apkaimes darbnīcas, Iedzīvotāju forumi, informatīvo dienu pasākumi nodrošina sabiedrības iesaistīšanos, informēšanu, sniedz informāciju par projektu konkursiem un citām organizācijas aktualitātēm. </w:t>
      </w:r>
    </w:p>
    <w:p w14:paraId="5C732BC0" w14:textId="77777777" w:rsidR="001B51CA" w:rsidRPr="003A429E" w:rsidRDefault="00C177A0" w:rsidP="00C918A6">
      <w:pPr>
        <w:jc w:val="both"/>
        <w:rPr>
          <w:rFonts w:asciiTheme="minorHAnsi" w:hAnsiTheme="minorHAnsi"/>
          <w:sz w:val="24"/>
          <w:szCs w:val="24"/>
          <w:lang w:val="lv-LV"/>
        </w:rPr>
      </w:pPr>
      <w:r w:rsidRPr="002F3247">
        <w:rPr>
          <w:rFonts w:asciiTheme="minorHAnsi" w:hAnsiTheme="minorHAnsi"/>
          <w:b/>
          <w:smallCaps/>
          <w:sz w:val="24"/>
          <w:szCs w:val="24"/>
          <w:lang w:val="lv-LV"/>
        </w:rPr>
        <w:t>Pieredzes apmaiņa</w:t>
      </w:r>
      <w:r w:rsidRPr="002F3247">
        <w:rPr>
          <w:rFonts w:asciiTheme="minorHAnsi" w:hAnsiTheme="minorHAnsi"/>
          <w:sz w:val="24"/>
          <w:szCs w:val="24"/>
          <w:lang w:val="lv-LV"/>
        </w:rPr>
        <w:t>: Tiek organizēti dažādi pieredzes apmaiņas pasākumi gan vietējā mērogā, gan arī piedaloties starptautiskos sadarbības projektos un pasākumos.</w:t>
      </w:r>
    </w:p>
    <w:p w14:paraId="49625B36" w14:textId="77777777" w:rsidR="001B51CA" w:rsidRPr="003A429E" w:rsidRDefault="00C177A0" w:rsidP="00C918A6">
      <w:pPr>
        <w:jc w:val="both"/>
        <w:rPr>
          <w:rFonts w:asciiTheme="minorHAnsi" w:hAnsiTheme="minorHAnsi"/>
          <w:sz w:val="24"/>
          <w:szCs w:val="24"/>
          <w:lang w:val="lv-LV"/>
        </w:rPr>
      </w:pPr>
      <w:r w:rsidRPr="002F3247">
        <w:rPr>
          <w:rFonts w:asciiTheme="minorHAnsi" w:hAnsiTheme="minorHAnsi"/>
          <w:b/>
          <w:smallCaps/>
          <w:sz w:val="24"/>
          <w:szCs w:val="24"/>
          <w:lang w:val="lv-LV"/>
        </w:rPr>
        <w:t>Dalība publiskos pasākumos:</w:t>
      </w:r>
      <w:r w:rsidRPr="002F3247">
        <w:rPr>
          <w:rFonts w:asciiTheme="minorHAnsi" w:hAnsiTheme="minorHAnsi"/>
          <w:sz w:val="24"/>
          <w:szCs w:val="24"/>
          <w:lang w:val="lv-LV"/>
        </w:rPr>
        <w:t xml:space="preserve"> dalība sadarbības partneru publiskos pasākumos nodrošina organizācijas atpazīstamību, dod iespēju paplašināt mērķauditoriju. </w:t>
      </w:r>
    </w:p>
    <w:p w14:paraId="5D520720" w14:textId="77777777" w:rsidR="00D96B12" w:rsidRPr="003A429E" w:rsidRDefault="00C177A0">
      <w:pPr>
        <w:rPr>
          <w:rFonts w:asciiTheme="minorHAnsi" w:hAnsiTheme="minorHAnsi"/>
          <w:b/>
          <w:smallCaps/>
          <w:sz w:val="24"/>
          <w:szCs w:val="24"/>
          <w:lang w:val="lv-LV"/>
        </w:rPr>
      </w:pPr>
      <w:r w:rsidRPr="002F3247">
        <w:rPr>
          <w:rFonts w:asciiTheme="minorHAnsi" w:hAnsiTheme="minorHAnsi"/>
          <w:b/>
          <w:smallCaps/>
          <w:sz w:val="24"/>
          <w:szCs w:val="24"/>
          <w:lang w:val="lv-LV"/>
        </w:rPr>
        <w:br w:type="page"/>
      </w:r>
    </w:p>
    <w:p w14:paraId="2EE82EAB" w14:textId="77777777" w:rsidR="009173BB" w:rsidRPr="003A429E" w:rsidRDefault="00C177A0" w:rsidP="00DF048D">
      <w:pPr>
        <w:jc w:val="center"/>
        <w:rPr>
          <w:rFonts w:asciiTheme="minorHAnsi" w:hAnsiTheme="minorHAnsi"/>
          <w:b/>
          <w:smallCaps/>
          <w:sz w:val="24"/>
          <w:szCs w:val="24"/>
          <w:lang w:val="lv-LV"/>
        </w:rPr>
      </w:pPr>
      <w:r w:rsidRPr="002F3247">
        <w:rPr>
          <w:rFonts w:asciiTheme="minorHAnsi" w:hAnsiTheme="minorHAnsi"/>
          <w:b/>
          <w:smallCaps/>
          <w:sz w:val="24"/>
          <w:szCs w:val="24"/>
          <w:lang w:val="lv-LV"/>
        </w:rPr>
        <w:lastRenderedPageBreak/>
        <w:t>4.2. Papildinātības nodrošināšana ar Eiropas Savienības struktūrfondu darbības programmas specifiskajiem atbalsta mērķiem</w:t>
      </w:r>
    </w:p>
    <w:p w14:paraId="1C531A02" w14:textId="77777777" w:rsidR="009173BB" w:rsidRPr="003A429E" w:rsidRDefault="00C177A0" w:rsidP="009173BB">
      <w:pPr>
        <w:rPr>
          <w:rFonts w:asciiTheme="minorHAnsi" w:hAnsiTheme="minorHAnsi"/>
          <w:sz w:val="24"/>
          <w:szCs w:val="24"/>
          <w:lang w:val="lv-LV"/>
        </w:rPr>
      </w:pPr>
      <w:r w:rsidRPr="002F3247">
        <w:rPr>
          <w:rFonts w:asciiTheme="minorHAnsi" w:hAnsiTheme="minorHAnsi"/>
          <w:sz w:val="24"/>
          <w:szCs w:val="24"/>
          <w:lang w:val="lv-LV"/>
        </w:rPr>
        <w:t xml:space="preserve">Atbilstoši darbības programmai „Izaugsme un nodarbinātība (apstiprināta EK 11.11.2014.) ir noteikti specifiskie atbalsta mērķi (SAM). Darbības programma nosaka ES fondu investīciju principus, sasniedzamos rezultātus un atbalsta jomas nākamajiem septiņiem gadiem SVVA stratēģija nodrošina papildinātību ar ES struktūrfondu darbības programmas “Izaugsme un nodarbinātība” specifiskajiem atbalsta mērķiem: </w:t>
      </w:r>
    </w:p>
    <w:tbl>
      <w:tblPr>
        <w:tblStyle w:val="Reatabula"/>
        <w:tblW w:w="0" w:type="auto"/>
        <w:tblLook w:val="04A0" w:firstRow="1" w:lastRow="0" w:firstColumn="1" w:lastColumn="0" w:noHBand="0" w:noVBand="1"/>
      </w:tblPr>
      <w:tblGrid>
        <w:gridCol w:w="2074"/>
        <w:gridCol w:w="2074"/>
        <w:gridCol w:w="2074"/>
        <w:gridCol w:w="2074"/>
      </w:tblGrid>
      <w:tr w:rsidR="009173BB" w:rsidRPr="003A429E" w14:paraId="5FC17028" w14:textId="77777777" w:rsidTr="009173BB">
        <w:tc>
          <w:tcPr>
            <w:tcW w:w="2074" w:type="dxa"/>
          </w:tcPr>
          <w:p w14:paraId="3B1987EF" w14:textId="77777777" w:rsidR="009173BB" w:rsidRPr="003A429E" w:rsidRDefault="009173BB" w:rsidP="009173BB">
            <w:pPr>
              <w:jc w:val="center"/>
              <w:rPr>
                <w:rFonts w:asciiTheme="minorHAnsi" w:hAnsiTheme="minorHAnsi"/>
                <w:b/>
                <w:sz w:val="24"/>
                <w:szCs w:val="24"/>
                <w:lang w:val="lv-LV"/>
              </w:rPr>
            </w:pPr>
            <w:r w:rsidRPr="003A429E">
              <w:rPr>
                <w:rFonts w:asciiTheme="minorHAnsi" w:hAnsiTheme="minorHAnsi"/>
                <w:b/>
                <w:sz w:val="24"/>
                <w:szCs w:val="24"/>
                <w:lang w:val="lv-LV"/>
              </w:rPr>
              <w:t>SAM</w:t>
            </w:r>
          </w:p>
        </w:tc>
        <w:tc>
          <w:tcPr>
            <w:tcW w:w="2074" w:type="dxa"/>
          </w:tcPr>
          <w:p w14:paraId="5D80A10E" w14:textId="77777777" w:rsidR="009173BB" w:rsidRPr="003A429E" w:rsidRDefault="00C177A0" w:rsidP="009173BB">
            <w:pPr>
              <w:spacing w:after="160" w:line="259" w:lineRule="auto"/>
              <w:jc w:val="center"/>
              <w:rPr>
                <w:rFonts w:asciiTheme="minorHAnsi" w:hAnsiTheme="minorHAnsi"/>
                <w:b/>
                <w:sz w:val="24"/>
                <w:szCs w:val="24"/>
                <w:lang w:val="lv-LV"/>
              </w:rPr>
            </w:pPr>
            <w:r>
              <w:rPr>
                <w:rFonts w:asciiTheme="minorHAnsi" w:hAnsiTheme="minorHAnsi"/>
                <w:b/>
                <w:sz w:val="24"/>
                <w:szCs w:val="24"/>
                <w:lang w:val="lv-LV"/>
              </w:rPr>
              <w:t>SVVA mērķis</w:t>
            </w:r>
          </w:p>
        </w:tc>
        <w:tc>
          <w:tcPr>
            <w:tcW w:w="2074" w:type="dxa"/>
          </w:tcPr>
          <w:p w14:paraId="2AAF8FFF" w14:textId="77777777" w:rsidR="009173BB" w:rsidRPr="003A429E" w:rsidRDefault="00C177A0" w:rsidP="009173BB">
            <w:pPr>
              <w:spacing w:after="160" w:line="259" w:lineRule="auto"/>
              <w:jc w:val="center"/>
              <w:rPr>
                <w:rFonts w:asciiTheme="minorHAnsi" w:hAnsiTheme="minorHAnsi"/>
                <w:b/>
                <w:sz w:val="24"/>
                <w:szCs w:val="24"/>
                <w:lang w:val="lv-LV"/>
              </w:rPr>
            </w:pPr>
            <w:r>
              <w:rPr>
                <w:rFonts w:asciiTheme="minorHAnsi" w:hAnsiTheme="minorHAnsi"/>
                <w:b/>
                <w:sz w:val="24"/>
                <w:szCs w:val="24"/>
                <w:lang w:val="lv-LV"/>
              </w:rPr>
              <w:t>SVVA rīcība</w:t>
            </w:r>
          </w:p>
        </w:tc>
        <w:tc>
          <w:tcPr>
            <w:tcW w:w="2074" w:type="dxa"/>
          </w:tcPr>
          <w:p w14:paraId="2C33F16B" w14:textId="77777777" w:rsidR="009173BB" w:rsidRPr="003A429E" w:rsidRDefault="00C177A0" w:rsidP="009173BB">
            <w:pPr>
              <w:spacing w:after="160" w:line="259" w:lineRule="auto"/>
              <w:jc w:val="center"/>
              <w:rPr>
                <w:rFonts w:asciiTheme="minorHAnsi" w:hAnsiTheme="minorHAnsi"/>
                <w:b/>
                <w:sz w:val="24"/>
                <w:szCs w:val="24"/>
                <w:lang w:val="lv-LV"/>
              </w:rPr>
            </w:pPr>
            <w:r>
              <w:rPr>
                <w:rFonts w:asciiTheme="minorHAnsi" w:hAnsiTheme="minorHAnsi"/>
                <w:b/>
                <w:sz w:val="24"/>
                <w:szCs w:val="24"/>
                <w:lang w:val="lv-LV"/>
              </w:rPr>
              <w:t>Paskaidrojums</w:t>
            </w:r>
          </w:p>
        </w:tc>
      </w:tr>
      <w:tr w:rsidR="009173BB" w:rsidRPr="00692AA6" w14:paraId="248568F3" w14:textId="77777777" w:rsidTr="009173BB">
        <w:tc>
          <w:tcPr>
            <w:tcW w:w="2074" w:type="dxa"/>
          </w:tcPr>
          <w:p w14:paraId="1AF8AA04" w14:textId="5DAC3142" w:rsidR="009173BB" w:rsidRPr="003A429E" w:rsidRDefault="00CF1B88" w:rsidP="00CF1B88">
            <w:pPr>
              <w:spacing w:after="160" w:line="259" w:lineRule="auto"/>
              <w:rPr>
                <w:rFonts w:asciiTheme="minorHAnsi" w:hAnsiTheme="minorHAnsi"/>
                <w:sz w:val="24"/>
                <w:szCs w:val="24"/>
                <w:lang w:val="lv-LV"/>
              </w:rPr>
            </w:pPr>
            <w:r w:rsidRPr="003A429E">
              <w:rPr>
                <w:rFonts w:asciiTheme="minorHAnsi" w:hAnsiTheme="minorHAnsi"/>
                <w:sz w:val="24"/>
                <w:szCs w:val="24"/>
                <w:lang w:val="lv-LV"/>
              </w:rPr>
              <w:t>3.1.1.sekmēt Mazo un vidējo komersantu izveidi un attīstību</w:t>
            </w:r>
            <w:r w:rsidR="001A2AE0">
              <w:rPr>
                <w:rFonts w:asciiTheme="minorHAnsi" w:hAnsiTheme="minorHAnsi"/>
                <w:sz w:val="24"/>
                <w:szCs w:val="24"/>
                <w:lang w:val="lv-LV"/>
              </w:rPr>
              <w:t>, īpaši apstrādes rūpniecībā un RIS3</w:t>
            </w:r>
            <w:r w:rsidRPr="003A429E">
              <w:rPr>
                <w:rFonts w:asciiTheme="minorHAnsi" w:hAnsiTheme="minorHAnsi"/>
                <w:sz w:val="24"/>
                <w:szCs w:val="24"/>
                <w:lang w:val="lv-LV"/>
              </w:rPr>
              <w:t xml:space="preserve"> prioritārajās nozarēs</w:t>
            </w:r>
          </w:p>
        </w:tc>
        <w:tc>
          <w:tcPr>
            <w:tcW w:w="2074" w:type="dxa"/>
          </w:tcPr>
          <w:p w14:paraId="509F1C1E" w14:textId="77777777" w:rsidR="00CF1B88" w:rsidRPr="003A429E" w:rsidRDefault="00C177A0" w:rsidP="00CF1B88">
            <w:pPr>
              <w:spacing w:after="160" w:line="259" w:lineRule="auto"/>
              <w:rPr>
                <w:rFonts w:asciiTheme="minorHAnsi" w:hAnsiTheme="minorHAnsi"/>
                <w:color w:val="000000" w:themeColor="text1"/>
                <w:sz w:val="24"/>
                <w:szCs w:val="24"/>
                <w:lang w:val="lv-LV"/>
              </w:rPr>
            </w:pPr>
            <w:r>
              <w:rPr>
                <w:rFonts w:asciiTheme="minorHAnsi" w:hAnsiTheme="minorHAnsi"/>
                <w:sz w:val="24"/>
                <w:szCs w:val="24"/>
                <w:lang w:val="lv-LV"/>
              </w:rPr>
              <w:t xml:space="preserve">M1 </w:t>
            </w:r>
            <w:r>
              <w:rPr>
                <w:rFonts w:asciiTheme="minorHAnsi" w:hAnsiTheme="minorHAnsi"/>
                <w:color w:val="000000" w:themeColor="text1"/>
                <w:sz w:val="24"/>
                <w:szCs w:val="24"/>
                <w:lang w:val="lv-LV"/>
              </w:rPr>
              <w:t xml:space="preserve">Vietas ekonomikas stiprināšana un uzņēmējdarbībai labvēlīgas vides radīšana </w:t>
            </w:r>
          </w:p>
          <w:p w14:paraId="03067B60" w14:textId="77777777" w:rsidR="009173BB" w:rsidRPr="003A429E" w:rsidRDefault="009173BB" w:rsidP="009173BB">
            <w:pPr>
              <w:spacing w:after="160" w:line="259" w:lineRule="auto"/>
              <w:rPr>
                <w:rFonts w:asciiTheme="minorHAnsi" w:hAnsiTheme="minorHAnsi"/>
                <w:sz w:val="24"/>
                <w:szCs w:val="24"/>
                <w:lang w:val="lv-LV"/>
              </w:rPr>
            </w:pPr>
          </w:p>
        </w:tc>
        <w:tc>
          <w:tcPr>
            <w:tcW w:w="2074" w:type="dxa"/>
          </w:tcPr>
          <w:p w14:paraId="2AB7C880" w14:textId="77777777" w:rsidR="009173BB" w:rsidRPr="003A429E" w:rsidRDefault="00C177A0" w:rsidP="009173BB">
            <w:pPr>
              <w:spacing w:after="160" w:line="259" w:lineRule="auto"/>
              <w:rPr>
                <w:rFonts w:asciiTheme="minorHAnsi" w:hAnsiTheme="minorHAnsi"/>
                <w:sz w:val="24"/>
                <w:szCs w:val="24"/>
                <w:lang w:val="lv-LV"/>
              </w:rPr>
            </w:pPr>
            <w:r>
              <w:rPr>
                <w:rFonts w:asciiTheme="minorHAnsi" w:hAnsiTheme="minorHAnsi"/>
                <w:color w:val="000000" w:themeColor="text1"/>
                <w:sz w:val="24"/>
                <w:szCs w:val="24"/>
                <w:lang w:val="lv-LV"/>
              </w:rPr>
              <w:t xml:space="preserve">1.1.Atbalsts </w:t>
            </w:r>
            <w:r w:rsidR="003F4AAF">
              <w:rPr>
                <w:rFonts w:asciiTheme="minorHAnsi" w:hAnsiTheme="minorHAnsi"/>
                <w:color w:val="000000" w:themeColor="text1"/>
                <w:sz w:val="24"/>
                <w:szCs w:val="24"/>
                <w:lang w:val="lv-LV"/>
              </w:rPr>
              <w:t xml:space="preserve">mikro, </w:t>
            </w:r>
            <w:r>
              <w:rPr>
                <w:rFonts w:asciiTheme="minorHAnsi" w:hAnsiTheme="minorHAnsi"/>
                <w:color w:val="000000" w:themeColor="text1"/>
                <w:sz w:val="24"/>
                <w:szCs w:val="24"/>
                <w:lang w:val="lv-LV"/>
              </w:rPr>
              <w:t>mazās un vidējās uzņēmējdarbības attīstībai</w:t>
            </w:r>
          </w:p>
        </w:tc>
        <w:tc>
          <w:tcPr>
            <w:tcW w:w="2074" w:type="dxa"/>
          </w:tcPr>
          <w:p w14:paraId="679399F0" w14:textId="77777777" w:rsidR="009173BB" w:rsidRPr="003A429E" w:rsidRDefault="00C177A0" w:rsidP="009173BB">
            <w:pPr>
              <w:spacing w:after="160" w:line="259" w:lineRule="auto"/>
              <w:rPr>
                <w:rFonts w:asciiTheme="minorHAnsi" w:hAnsiTheme="minorHAnsi"/>
                <w:sz w:val="24"/>
                <w:szCs w:val="24"/>
                <w:lang w:val="lv-LV"/>
              </w:rPr>
            </w:pPr>
            <w:r>
              <w:rPr>
                <w:rFonts w:asciiTheme="minorHAnsi" w:hAnsiTheme="minorHAnsi"/>
                <w:sz w:val="24"/>
                <w:szCs w:val="24"/>
                <w:lang w:val="lv-LV"/>
              </w:rPr>
              <w:t>Tiešas investīcijas jaunu uzņēmumu veidošanā. Piemēram: Aprīkojums jaunajam uzņēmējam, telpu ierīkošana, pamatlīdzekļu iegāde produkcijas ražošanai vai pakalpojumu sniegšanai</w:t>
            </w:r>
          </w:p>
        </w:tc>
      </w:tr>
      <w:tr w:rsidR="009173BB" w:rsidRPr="00692AA6" w14:paraId="24E15482" w14:textId="77777777" w:rsidTr="009173BB">
        <w:tc>
          <w:tcPr>
            <w:tcW w:w="2074" w:type="dxa"/>
          </w:tcPr>
          <w:p w14:paraId="2D18072C" w14:textId="77777777" w:rsidR="009173BB" w:rsidRPr="003A429E" w:rsidRDefault="00CF1B88" w:rsidP="009173BB">
            <w:pPr>
              <w:spacing w:after="160" w:line="259" w:lineRule="auto"/>
              <w:rPr>
                <w:rFonts w:asciiTheme="minorHAnsi" w:hAnsiTheme="minorHAnsi"/>
                <w:sz w:val="24"/>
                <w:szCs w:val="24"/>
                <w:lang w:val="lv-LV"/>
              </w:rPr>
            </w:pPr>
            <w:r w:rsidRPr="003A429E">
              <w:rPr>
                <w:rFonts w:asciiTheme="minorHAnsi" w:hAnsiTheme="minorHAnsi"/>
                <w:sz w:val="24"/>
                <w:szCs w:val="24"/>
                <w:lang w:val="lv-LV"/>
              </w:rPr>
              <w:t>3.3.1. “Palielināt privāto investīciju apjomu reģionos, veicot ieguldījumus uzņēmējdarbības attīstībai atbilstoši pašvaldību attīstības programmās noteiktajai teritoriju ekonomiskajai specializācijai u</w:t>
            </w:r>
            <w:r w:rsidR="00C177A0">
              <w:rPr>
                <w:rFonts w:asciiTheme="minorHAnsi" w:hAnsiTheme="minorHAnsi"/>
                <w:sz w:val="24"/>
                <w:szCs w:val="24"/>
                <w:lang w:val="lv-LV"/>
              </w:rPr>
              <w:t>n balstoties uz vietējo uzņēmēju vajadzībām”</w:t>
            </w:r>
          </w:p>
        </w:tc>
        <w:tc>
          <w:tcPr>
            <w:tcW w:w="2074" w:type="dxa"/>
          </w:tcPr>
          <w:p w14:paraId="0DD7F51C" w14:textId="77777777" w:rsidR="00CF1B88" w:rsidRPr="003A429E" w:rsidRDefault="00C177A0" w:rsidP="00CF1B88">
            <w:pPr>
              <w:spacing w:after="160" w:line="259" w:lineRule="auto"/>
              <w:rPr>
                <w:rFonts w:asciiTheme="minorHAnsi" w:hAnsiTheme="minorHAnsi"/>
                <w:color w:val="000000" w:themeColor="text1"/>
                <w:sz w:val="24"/>
                <w:szCs w:val="24"/>
                <w:lang w:val="lv-LV"/>
              </w:rPr>
            </w:pPr>
            <w:r>
              <w:rPr>
                <w:rFonts w:asciiTheme="minorHAnsi" w:hAnsiTheme="minorHAnsi"/>
                <w:sz w:val="24"/>
                <w:szCs w:val="24"/>
                <w:lang w:val="lv-LV"/>
              </w:rPr>
              <w:t xml:space="preserve">M1 </w:t>
            </w:r>
            <w:r>
              <w:rPr>
                <w:rFonts w:asciiTheme="minorHAnsi" w:hAnsiTheme="minorHAnsi"/>
                <w:color w:val="000000" w:themeColor="text1"/>
                <w:sz w:val="24"/>
                <w:szCs w:val="24"/>
                <w:lang w:val="lv-LV"/>
              </w:rPr>
              <w:t xml:space="preserve">Vietas ekonomikas stiprināšana un uzņēmējdarbībai labvēlīgas vides radīšana </w:t>
            </w:r>
          </w:p>
          <w:p w14:paraId="30E2E9A5" w14:textId="77777777" w:rsidR="009173BB" w:rsidRPr="003A429E" w:rsidRDefault="009173BB" w:rsidP="009173BB">
            <w:pPr>
              <w:spacing w:after="160" w:line="259" w:lineRule="auto"/>
              <w:rPr>
                <w:rFonts w:asciiTheme="minorHAnsi" w:hAnsiTheme="minorHAnsi"/>
                <w:sz w:val="24"/>
                <w:szCs w:val="24"/>
                <w:lang w:val="lv-LV"/>
              </w:rPr>
            </w:pPr>
          </w:p>
        </w:tc>
        <w:tc>
          <w:tcPr>
            <w:tcW w:w="2074" w:type="dxa"/>
          </w:tcPr>
          <w:p w14:paraId="0C2A3ACF" w14:textId="77777777" w:rsidR="009173BB" w:rsidRPr="003A429E" w:rsidRDefault="00C177A0" w:rsidP="009173BB">
            <w:pPr>
              <w:spacing w:after="160" w:line="259" w:lineRule="auto"/>
              <w:rPr>
                <w:rFonts w:asciiTheme="minorHAnsi" w:hAnsiTheme="minorHAnsi"/>
                <w:color w:val="000000" w:themeColor="text1"/>
                <w:sz w:val="24"/>
                <w:szCs w:val="24"/>
                <w:lang w:val="lv-LV"/>
              </w:rPr>
            </w:pPr>
            <w:r>
              <w:rPr>
                <w:rFonts w:asciiTheme="minorHAnsi" w:hAnsiTheme="minorHAnsi"/>
                <w:color w:val="000000" w:themeColor="text1"/>
                <w:sz w:val="24"/>
                <w:szCs w:val="24"/>
                <w:lang w:val="lv-LV"/>
              </w:rPr>
              <w:t xml:space="preserve">1.1.Atbalsts </w:t>
            </w:r>
            <w:r w:rsidR="003F4AAF">
              <w:rPr>
                <w:rFonts w:asciiTheme="minorHAnsi" w:hAnsiTheme="minorHAnsi"/>
                <w:color w:val="000000" w:themeColor="text1"/>
                <w:sz w:val="24"/>
                <w:szCs w:val="24"/>
                <w:lang w:val="lv-LV"/>
              </w:rPr>
              <w:t xml:space="preserve">mikro, </w:t>
            </w:r>
            <w:r>
              <w:rPr>
                <w:rFonts w:asciiTheme="minorHAnsi" w:hAnsiTheme="minorHAnsi"/>
                <w:color w:val="000000" w:themeColor="text1"/>
                <w:sz w:val="24"/>
                <w:szCs w:val="24"/>
                <w:lang w:val="lv-LV"/>
              </w:rPr>
              <w:t>mazās un vidējās uzņēmējdarbības attīstībai</w:t>
            </w:r>
          </w:p>
          <w:p w14:paraId="4B1EBED6" w14:textId="77777777" w:rsidR="00CF1B88" w:rsidRPr="003A429E" w:rsidRDefault="00CF1B88" w:rsidP="009173BB">
            <w:pPr>
              <w:spacing w:after="160" w:line="259" w:lineRule="auto"/>
              <w:rPr>
                <w:rFonts w:asciiTheme="minorHAnsi" w:hAnsiTheme="minorHAnsi"/>
                <w:color w:val="000000" w:themeColor="text1"/>
                <w:sz w:val="24"/>
                <w:szCs w:val="24"/>
                <w:lang w:val="lv-LV"/>
              </w:rPr>
            </w:pPr>
          </w:p>
          <w:p w14:paraId="758BF4F3" w14:textId="77777777" w:rsidR="00CF1B88" w:rsidRPr="003A429E" w:rsidRDefault="00C177A0" w:rsidP="009173BB">
            <w:pPr>
              <w:spacing w:after="160" w:line="259" w:lineRule="auto"/>
              <w:rPr>
                <w:rFonts w:asciiTheme="minorHAnsi" w:hAnsiTheme="minorHAnsi"/>
                <w:color w:val="000000" w:themeColor="text1"/>
                <w:sz w:val="24"/>
                <w:szCs w:val="24"/>
                <w:lang w:val="lv-LV"/>
              </w:rPr>
            </w:pPr>
            <w:r>
              <w:rPr>
                <w:rFonts w:asciiTheme="minorHAnsi" w:hAnsiTheme="minorHAnsi"/>
                <w:color w:val="000000" w:themeColor="text1"/>
                <w:sz w:val="24"/>
                <w:szCs w:val="24"/>
                <w:lang w:val="lv-LV"/>
              </w:rPr>
              <w:t xml:space="preserve">Un </w:t>
            </w:r>
          </w:p>
          <w:p w14:paraId="15410CFC" w14:textId="77777777" w:rsidR="00CF1B88" w:rsidRPr="003A429E" w:rsidRDefault="00C177A0" w:rsidP="009173BB">
            <w:pPr>
              <w:spacing w:after="160" w:line="259" w:lineRule="auto"/>
              <w:rPr>
                <w:rFonts w:asciiTheme="minorHAnsi" w:hAnsiTheme="minorHAnsi"/>
                <w:sz w:val="24"/>
                <w:szCs w:val="24"/>
                <w:lang w:val="lv-LV"/>
              </w:rPr>
            </w:pPr>
            <w:r>
              <w:rPr>
                <w:rFonts w:asciiTheme="minorHAnsi" w:hAnsiTheme="minorHAnsi"/>
                <w:color w:val="000000" w:themeColor="text1"/>
                <w:sz w:val="24"/>
                <w:szCs w:val="24"/>
                <w:lang w:val="lv-LV"/>
              </w:rPr>
              <w:t>1.2. Atbalsts vides radīšanai vai labiekārtošanai, kas veicina vietējo produktu noietu</w:t>
            </w:r>
          </w:p>
        </w:tc>
        <w:tc>
          <w:tcPr>
            <w:tcW w:w="2074" w:type="dxa"/>
          </w:tcPr>
          <w:p w14:paraId="7B9BD903" w14:textId="77777777" w:rsidR="009173BB" w:rsidRPr="003A429E" w:rsidRDefault="00C177A0" w:rsidP="009173BB">
            <w:pPr>
              <w:spacing w:after="160" w:line="259" w:lineRule="auto"/>
              <w:rPr>
                <w:rFonts w:asciiTheme="minorHAnsi" w:hAnsiTheme="minorHAnsi"/>
                <w:sz w:val="24"/>
                <w:szCs w:val="24"/>
                <w:lang w:val="lv-LV"/>
              </w:rPr>
            </w:pPr>
            <w:r>
              <w:rPr>
                <w:rFonts w:asciiTheme="minorHAnsi" w:hAnsiTheme="minorHAnsi"/>
                <w:sz w:val="24"/>
                <w:szCs w:val="24"/>
                <w:lang w:val="lv-LV"/>
              </w:rPr>
              <w:t>tiešas investīcijas jaunu uzņēmumu veidošanā. Piemēram: Aprīkojums jaunajam uzņēmējam, telpu ierīkošana, pamatlīdzekļu iegāde produkcijas ražošanai vai pakalpojumu sniegšanai</w:t>
            </w:r>
          </w:p>
        </w:tc>
      </w:tr>
      <w:tr w:rsidR="009173BB" w:rsidRPr="00692AA6" w14:paraId="23E812B6" w14:textId="77777777" w:rsidTr="009173BB">
        <w:tc>
          <w:tcPr>
            <w:tcW w:w="2074" w:type="dxa"/>
          </w:tcPr>
          <w:p w14:paraId="7373C1FC" w14:textId="77777777" w:rsidR="009173BB" w:rsidRPr="003A429E" w:rsidRDefault="00CF1B88" w:rsidP="009173BB">
            <w:pPr>
              <w:spacing w:after="160" w:line="259" w:lineRule="auto"/>
              <w:rPr>
                <w:rFonts w:asciiTheme="minorHAnsi" w:hAnsiTheme="minorHAnsi"/>
                <w:sz w:val="24"/>
                <w:szCs w:val="24"/>
                <w:lang w:val="lv-LV"/>
              </w:rPr>
            </w:pPr>
            <w:r w:rsidRPr="003A429E">
              <w:rPr>
                <w:rFonts w:asciiTheme="minorHAnsi" w:hAnsiTheme="minorHAnsi"/>
                <w:sz w:val="24"/>
                <w:szCs w:val="24"/>
                <w:lang w:val="lv-LV"/>
              </w:rPr>
              <w:t xml:space="preserve">5.5.1.SAM: saglabāt, aizsargāt </w:t>
            </w:r>
            <w:r w:rsidRPr="003A429E">
              <w:rPr>
                <w:rFonts w:asciiTheme="minorHAnsi" w:hAnsiTheme="minorHAnsi"/>
                <w:sz w:val="24"/>
                <w:szCs w:val="24"/>
                <w:lang w:val="lv-LV"/>
              </w:rPr>
              <w:lastRenderedPageBreak/>
              <w:t>un attīstīt nozīmīgu kult</w:t>
            </w:r>
            <w:r w:rsidR="00C177A0">
              <w:rPr>
                <w:rFonts w:asciiTheme="minorHAnsi" w:hAnsiTheme="minorHAnsi"/>
                <w:sz w:val="24"/>
                <w:szCs w:val="24"/>
                <w:lang w:val="lv-LV"/>
              </w:rPr>
              <w:t>ūras un dabas mantojumu, kā arī attīstīt ar to saistītos pakalpojumus</w:t>
            </w:r>
          </w:p>
        </w:tc>
        <w:tc>
          <w:tcPr>
            <w:tcW w:w="2074" w:type="dxa"/>
          </w:tcPr>
          <w:p w14:paraId="3AE5DAAE" w14:textId="77777777" w:rsidR="009173BB" w:rsidRPr="003A429E" w:rsidRDefault="00C177A0" w:rsidP="00CF1B88">
            <w:pPr>
              <w:spacing w:after="160" w:line="259" w:lineRule="auto"/>
              <w:rPr>
                <w:rFonts w:asciiTheme="minorHAnsi" w:hAnsiTheme="minorHAnsi"/>
                <w:sz w:val="24"/>
                <w:szCs w:val="24"/>
                <w:lang w:val="lv-LV"/>
              </w:rPr>
            </w:pPr>
            <w:r>
              <w:rPr>
                <w:rFonts w:asciiTheme="minorHAnsi" w:hAnsiTheme="minorHAnsi"/>
                <w:sz w:val="24"/>
                <w:szCs w:val="24"/>
                <w:lang w:val="lv-LV"/>
              </w:rPr>
              <w:lastRenderedPageBreak/>
              <w:t xml:space="preserve">M2 </w:t>
            </w:r>
            <w:r>
              <w:rPr>
                <w:rFonts w:asciiTheme="minorHAnsi" w:hAnsiTheme="minorHAnsi"/>
                <w:color w:val="000000" w:themeColor="text1"/>
                <w:sz w:val="24"/>
                <w:szCs w:val="24"/>
                <w:lang w:val="lv-LV"/>
              </w:rPr>
              <w:t xml:space="preserve">Vietas potenciāla </w:t>
            </w:r>
            <w:r>
              <w:rPr>
                <w:rFonts w:asciiTheme="minorHAnsi" w:hAnsiTheme="minorHAnsi"/>
                <w:color w:val="000000" w:themeColor="text1"/>
                <w:sz w:val="24"/>
                <w:szCs w:val="24"/>
                <w:lang w:val="lv-LV"/>
              </w:rPr>
              <w:lastRenderedPageBreak/>
              <w:t>attīstība, kvalitatīvas dzīves vides nodrošināšana, dabas un kultūras resursu saglabāšana un ilgtspējīga izmantošana</w:t>
            </w:r>
            <w:r>
              <w:rPr>
                <w:rFonts w:asciiTheme="minorHAnsi" w:hAnsiTheme="minorHAnsi"/>
                <w:sz w:val="24"/>
                <w:szCs w:val="24"/>
                <w:lang w:val="lv-LV"/>
              </w:rPr>
              <w:t xml:space="preserve"> </w:t>
            </w:r>
          </w:p>
        </w:tc>
        <w:tc>
          <w:tcPr>
            <w:tcW w:w="2074" w:type="dxa"/>
          </w:tcPr>
          <w:p w14:paraId="1F03220D" w14:textId="77777777" w:rsidR="009173BB" w:rsidRPr="003A429E" w:rsidRDefault="00C177A0" w:rsidP="0041508D">
            <w:pPr>
              <w:spacing w:after="160" w:line="259" w:lineRule="auto"/>
              <w:rPr>
                <w:rFonts w:asciiTheme="minorHAnsi" w:hAnsiTheme="minorHAnsi"/>
                <w:sz w:val="24"/>
                <w:szCs w:val="24"/>
                <w:lang w:val="lv-LV"/>
              </w:rPr>
            </w:pPr>
            <w:r>
              <w:rPr>
                <w:rFonts w:asciiTheme="minorHAnsi" w:hAnsiTheme="minorHAnsi"/>
                <w:color w:val="000000" w:themeColor="text1"/>
                <w:sz w:val="24"/>
                <w:szCs w:val="24"/>
                <w:lang w:val="lv-LV"/>
              </w:rPr>
              <w:lastRenderedPageBreak/>
              <w:t>2.1.</w:t>
            </w:r>
            <w:r>
              <w:rPr>
                <w:color w:val="222222"/>
                <w:sz w:val="24"/>
                <w:szCs w:val="24"/>
                <w:shd w:val="clear" w:color="auto" w:fill="FFFFFF"/>
                <w:lang w:val="lv-LV"/>
              </w:rPr>
              <w:t xml:space="preserve"> Atbalsts iniciatīvām, kuras </w:t>
            </w:r>
            <w:r>
              <w:rPr>
                <w:color w:val="222222"/>
                <w:sz w:val="24"/>
                <w:szCs w:val="24"/>
                <w:shd w:val="clear" w:color="auto" w:fill="FFFFFF"/>
                <w:lang w:val="lv-LV"/>
              </w:rPr>
              <w:lastRenderedPageBreak/>
              <w:t>vērstas uz efektīvu un ilgtspējīgu dabas un kultūras resursu izmantošanu lauku sabiedrības dzīves standartu paaugstināšanai</w:t>
            </w:r>
          </w:p>
        </w:tc>
        <w:tc>
          <w:tcPr>
            <w:tcW w:w="2074" w:type="dxa"/>
          </w:tcPr>
          <w:p w14:paraId="563E0238" w14:textId="77777777" w:rsidR="009173BB" w:rsidRPr="003A429E" w:rsidRDefault="00C177A0" w:rsidP="009173BB">
            <w:pPr>
              <w:spacing w:after="160" w:line="259" w:lineRule="auto"/>
              <w:rPr>
                <w:rFonts w:asciiTheme="minorHAnsi" w:hAnsiTheme="minorHAnsi"/>
                <w:sz w:val="24"/>
                <w:szCs w:val="24"/>
                <w:lang w:val="lv-LV"/>
              </w:rPr>
            </w:pPr>
            <w:r>
              <w:rPr>
                <w:rFonts w:asciiTheme="minorHAnsi" w:hAnsiTheme="minorHAnsi"/>
                <w:sz w:val="24"/>
                <w:szCs w:val="24"/>
                <w:lang w:val="lv-LV"/>
              </w:rPr>
              <w:lastRenderedPageBreak/>
              <w:t xml:space="preserve">Atbalsts nozīmīgu kultūras un dabas </w:t>
            </w:r>
            <w:r>
              <w:rPr>
                <w:rFonts w:asciiTheme="minorHAnsi" w:hAnsiTheme="minorHAnsi"/>
                <w:sz w:val="24"/>
                <w:szCs w:val="24"/>
                <w:lang w:val="lv-LV"/>
              </w:rPr>
              <w:lastRenderedPageBreak/>
              <w:t>mantojuma objektu un saistītās infrastruktūras atjaunošana, pārbūve un restaurācija, jaunas infrastruktūras būvniecība ar mērķi pilnveidot kultūras un dabas mantojuma objektā nodrošinātos pakalpojumus, kā arī jaunu pakalpojumu izveidi. Piemēram: piekļuves nodrošināšana ūdeņu piekrastei vai kultūrvēsturiskiem objektiem (ceļš, veloceliņš, auto stāvlaukums, u.c.), atbalsts tūrisma uzņēmumu un pakalpojumu sniedzējiem, atpūtas vietu un parku labiekārtošana, vēsturiskā mantojuma, kultūras objektu atjaunošana, restaurācija.</w:t>
            </w:r>
          </w:p>
        </w:tc>
      </w:tr>
      <w:tr w:rsidR="00F444C9" w:rsidRPr="00692AA6" w14:paraId="4BBB290A" w14:textId="77777777" w:rsidTr="009173BB">
        <w:tc>
          <w:tcPr>
            <w:tcW w:w="2074" w:type="dxa"/>
          </w:tcPr>
          <w:p w14:paraId="192286F8" w14:textId="77777777" w:rsidR="00F444C9" w:rsidRPr="003A429E" w:rsidRDefault="00F444C9" w:rsidP="00F444C9">
            <w:pPr>
              <w:rPr>
                <w:rFonts w:asciiTheme="minorHAnsi" w:hAnsiTheme="minorHAnsi"/>
                <w:sz w:val="24"/>
                <w:szCs w:val="24"/>
                <w:lang w:val="lv-LV"/>
              </w:rPr>
            </w:pPr>
            <w:r w:rsidRPr="003A429E">
              <w:rPr>
                <w:rFonts w:asciiTheme="minorHAnsi" w:hAnsiTheme="minorHAnsi"/>
                <w:sz w:val="24"/>
                <w:szCs w:val="24"/>
                <w:lang w:val="lv-LV"/>
              </w:rPr>
              <w:lastRenderedPageBreak/>
              <w:t xml:space="preserve">5.4.1.SAM: “Saglabāt un atjaunot bioloģisko </w:t>
            </w:r>
            <w:r w:rsidRPr="003A429E">
              <w:rPr>
                <w:rFonts w:asciiTheme="minorHAnsi" w:hAnsiTheme="minorHAnsi"/>
                <w:sz w:val="24"/>
                <w:szCs w:val="24"/>
                <w:lang w:val="lv-LV"/>
              </w:rPr>
              <w:lastRenderedPageBreak/>
              <w:t>daudzveidību un aizsargāt ekosistēmas”</w:t>
            </w:r>
          </w:p>
        </w:tc>
        <w:tc>
          <w:tcPr>
            <w:tcW w:w="2074" w:type="dxa"/>
          </w:tcPr>
          <w:p w14:paraId="5CA08A12" w14:textId="77777777" w:rsidR="00F444C9" w:rsidRPr="003A429E" w:rsidRDefault="00C177A0" w:rsidP="00F444C9">
            <w:pPr>
              <w:spacing w:after="160" w:line="259" w:lineRule="auto"/>
              <w:rPr>
                <w:rFonts w:asciiTheme="minorHAnsi" w:hAnsiTheme="minorHAnsi"/>
                <w:sz w:val="24"/>
                <w:szCs w:val="24"/>
                <w:lang w:val="lv-LV"/>
              </w:rPr>
            </w:pPr>
            <w:r>
              <w:rPr>
                <w:rFonts w:asciiTheme="minorHAnsi" w:hAnsiTheme="minorHAnsi"/>
                <w:sz w:val="24"/>
                <w:szCs w:val="24"/>
                <w:lang w:val="lv-LV"/>
              </w:rPr>
              <w:lastRenderedPageBreak/>
              <w:t xml:space="preserve">M2 </w:t>
            </w:r>
            <w:r>
              <w:rPr>
                <w:rFonts w:asciiTheme="minorHAnsi" w:hAnsiTheme="minorHAnsi"/>
                <w:color w:val="000000" w:themeColor="text1"/>
                <w:sz w:val="24"/>
                <w:szCs w:val="24"/>
                <w:lang w:val="lv-LV"/>
              </w:rPr>
              <w:t xml:space="preserve">Vietas potenciāla attīstība, kvalitatīvas dzīves </w:t>
            </w:r>
            <w:r>
              <w:rPr>
                <w:rFonts w:asciiTheme="minorHAnsi" w:hAnsiTheme="minorHAnsi"/>
                <w:color w:val="000000" w:themeColor="text1"/>
                <w:sz w:val="24"/>
                <w:szCs w:val="24"/>
                <w:lang w:val="lv-LV"/>
              </w:rPr>
              <w:lastRenderedPageBreak/>
              <w:t>vides nodrošināšana, dabas un kultūras resursu saglabāšana un ilgtspējīga izmantošana</w:t>
            </w:r>
            <w:r>
              <w:rPr>
                <w:rFonts w:asciiTheme="minorHAnsi" w:hAnsiTheme="minorHAnsi"/>
                <w:sz w:val="24"/>
                <w:szCs w:val="24"/>
                <w:lang w:val="lv-LV"/>
              </w:rPr>
              <w:t xml:space="preserve"> </w:t>
            </w:r>
          </w:p>
        </w:tc>
        <w:tc>
          <w:tcPr>
            <w:tcW w:w="2074" w:type="dxa"/>
          </w:tcPr>
          <w:p w14:paraId="15DDB44D" w14:textId="77777777" w:rsidR="00F444C9" w:rsidRPr="003A429E" w:rsidRDefault="00C177A0" w:rsidP="00F444C9">
            <w:pPr>
              <w:spacing w:after="160" w:line="259" w:lineRule="auto"/>
              <w:rPr>
                <w:rFonts w:asciiTheme="minorHAnsi" w:hAnsiTheme="minorHAnsi"/>
                <w:sz w:val="24"/>
                <w:szCs w:val="24"/>
                <w:lang w:val="lv-LV"/>
              </w:rPr>
            </w:pPr>
            <w:r>
              <w:rPr>
                <w:rFonts w:asciiTheme="minorHAnsi" w:hAnsiTheme="minorHAnsi"/>
                <w:color w:val="000000" w:themeColor="text1"/>
                <w:sz w:val="24"/>
                <w:szCs w:val="24"/>
                <w:lang w:val="lv-LV"/>
              </w:rPr>
              <w:lastRenderedPageBreak/>
              <w:t xml:space="preserve">2.1. </w:t>
            </w:r>
            <w:r>
              <w:rPr>
                <w:color w:val="222222"/>
                <w:sz w:val="24"/>
                <w:szCs w:val="24"/>
                <w:shd w:val="clear" w:color="auto" w:fill="FFFFFF"/>
                <w:lang w:val="lv-LV"/>
              </w:rPr>
              <w:t xml:space="preserve">Atbalsts iniciatīvām, kuras vērstas uz efektīvu un </w:t>
            </w:r>
            <w:r>
              <w:rPr>
                <w:color w:val="222222"/>
                <w:sz w:val="24"/>
                <w:szCs w:val="24"/>
                <w:shd w:val="clear" w:color="auto" w:fill="FFFFFF"/>
                <w:lang w:val="lv-LV"/>
              </w:rPr>
              <w:lastRenderedPageBreak/>
              <w:t>ilgtspējīgu dabas un kultūras resursu izmantošanu lauku sabiedrības dzīves standartu paaugstināšanai</w:t>
            </w:r>
          </w:p>
        </w:tc>
        <w:tc>
          <w:tcPr>
            <w:tcW w:w="2074" w:type="dxa"/>
          </w:tcPr>
          <w:p w14:paraId="755AA6B1" w14:textId="77777777" w:rsidR="00986FF8" w:rsidRPr="003A429E" w:rsidRDefault="00C177A0" w:rsidP="00986FF8">
            <w:pPr>
              <w:spacing w:after="160" w:line="259" w:lineRule="auto"/>
              <w:rPr>
                <w:rFonts w:asciiTheme="minorHAnsi" w:hAnsiTheme="minorHAnsi"/>
                <w:sz w:val="24"/>
                <w:szCs w:val="24"/>
                <w:lang w:val="lv-LV"/>
              </w:rPr>
            </w:pPr>
            <w:r>
              <w:rPr>
                <w:rFonts w:asciiTheme="minorHAnsi" w:hAnsiTheme="minorHAnsi"/>
                <w:sz w:val="24"/>
                <w:szCs w:val="24"/>
                <w:lang w:val="lv-LV"/>
              </w:rPr>
              <w:lastRenderedPageBreak/>
              <w:t xml:space="preserve">Atbalsts Dabas parka Daugavas loki un Augšzeme  infrastruktūras </w:t>
            </w:r>
            <w:r>
              <w:rPr>
                <w:rFonts w:asciiTheme="minorHAnsi" w:hAnsiTheme="minorHAnsi"/>
                <w:sz w:val="24"/>
                <w:szCs w:val="24"/>
                <w:lang w:val="lv-LV"/>
              </w:rPr>
              <w:lastRenderedPageBreak/>
              <w:t>atjaunošana, antropogēnās slodzes mazināšana</w:t>
            </w:r>
          </w:p>
          <w:p w14:paraId="31B9C166" w14:textId="77777777" w:rsidR="00986FF8" w:rsidRPr="003A429E" w:rsidRDefault="00986FF8" w:rsidP="00986FF8">
            <w:pPr>
              <w:spacing w:after="160" w:line="259" w:lineRule="auto"/>
              <w:rPr>
                <w:rFonts w:asciiTheme="minorHAnsi" w:hAnsiTheme="minorHAnsi"/>
                <w:sz w:val="24"/>
                <w:szCs w:val="24"/>
                <w:lang w:val="lv-LV"/>
              </w:rPr>
            </w:pPr>
          </w:p>
          <w:p w14:paraId="3E3D2B83" w14:textId="77777777" w:rsidR="00F444C9" w:rsidRPr="003A429E" w:rsidRDefault="00C177A0" w:rsidP="00986FF8">
            <w:pPr>
              <w:spacing w:after="160" w:line="259" w:lineRule="auto"/>
              <w:rPr>
                <w:rFonts w:asciiTheme="minorHAnsi" w:hAnsiTheme="minorHAnsi"/>
                <w:sz w:val="24"/>
                <w:szCs w:val="24"/>
                <w:lang w:val="lv-LV"/>
              </w:rPr>
            </w:pPr>
            <w:r>
              <w:rPr>
                <w:rFonts w:asciiTheme="minorHAnsi" w:hAnsiTheme="minorHAnsi"/>
                <w:sz w:val="24"/>
                <w:szCs w:val="24"/>
                <w:lang w:val="lv-LV"/>
              </w:rPr>
              <w:t xml:space="preserve"> infrastruktūras būvniecība ar mērķi pilnveidot kultūras un dabas mantojuma objektā nodrošinātos pakalpojumus, kā arī jaunu pakalpojumu izveidi</w:t>
            </w:r>
          </w:p>
        </w:tc>
      </w:tr>
      <w:tr w:rsidR="00F444C9" w:rsidRPr="00692AA6" w14:paraId="2BEED65E" w14:textId="77777777" w:rsidTr="009173BB">
        <w:tc>
          <w:tcPr>
            <w:tcW w:w="2074" w:type="dxa"/>
          </w:tcPr>
          <w:p w14:paraId="6622466A" w14:textId="77777777" w:rsidR="00F444C9" w:rsidRPr="003A429E" w:rsidRDefault="00F444C9" w:rsidP="00986FF8">
            <w:pPr>
              <w:pStyle w:val="Sarakstarindkopa"/>
              <w:numPr>
                <w:ilvl w:val="2"/>
                <w:numId w:val="28"/>
              </w:numPr>
              <w:jc w:val="both"/>
              <w:rPr>
                <w:rFonts w:asciiTheme="minorHAnsi" w:hAnsiTheme="minorHAnsi"/>
                <w:sz w:val="24"/>
                <w:szCs w:val="24"/>
                <w:lang w:val="lv-LV"/>
              </w:rPr>
            </w:pPr>
            <w:r w:rsidRPr="003A429E">
              <w:rPr>
                <w:rFonts w:asciiTheme="minorHAnsi" w:hAnsiTheme="minorHAnsi"/>
                <w:sz w:val="24"/>
                <w:szCs w:val="24"/>
                <w:lang w:val="lv-LV"/>
              </w:rPr>
              <w:lastRenderedPageBreak/>
              <w:t xml:space="preserve">SAM: </w:t>
            </w:r>
          </w:p>
          <w:p w14:paraId="4BF42BEC" w14:textId="77777777" w:rsidR="00F444C9" w:rsidRPr="003A429E" w:rsidRDefault="00C177A0" w:rsidP="00F444C9">
            <w:pPr>
              <w:rPr>
                <w:rFonts w:asciiTheme="minorHAnsi" w:hAnsiTheme="minorHAnsi"/>
                <w:sz w:val="24"/>
                <w:szCs w:val="24"/>
                <w:lang w:val="lv-LV"/>
              </w:rPr>
            </w:pPr>
            <w:r>
              <w:rPr>
                <w:rFonts w:asciiTheme="minorHAnsi" w:hAnsiTheme="minorHAnsi"/>
                <w:sz w:val="24"/>
                <w:szCs w:val="24"/>
                <w:lang w:val="lv-LV"/>
              </w:rPr>
              <w:t xml:space="preserve">“Teritoriju </w:t>
            </w:r>
            <w:proofErr w:type="spellStart"/>
            <w:r>
              <w:rPr>
                <w:rFonts w:asciiTheme="minorHAnsi" w:hAnsiTheme="minorHAnsi"/>
                <w:sz w:val="24"/>
                <w:szCs w:val="24"/>
                <w:lang w:val="lv-LV"/>
              </w:rPr>
              <w:t>revitalizācija</w:t>
            </w:r>
            <w:proofErr w:type="spellEnd"/>
            <w:r>
              <w:rPr>
                <w:rFonts w:asciiTheme="minorHAnsi" w:hAnsiTheme="minorHAnsi"/>
                <w:sz w:val="24"/>
                <w:szCs w:val="24"/>
                <w:lang w:val="lv-LV"/>
              </w:rPr>
              <w:t xml:space="preserve">, reģenerējot degradētās teritorijas atbilstoši pašvaldību integrētajām attīstības programmām” Latgales programmas </w:t>
            </w:r>
            <w:r w:rsidR="00F444C9" w:rsidRPr="003A429E">
              <w:rPr>
                <w:rFonts w:asciiTheme="minorHAnsi" w:hAnsiTheme="minorHAnsi"/>
                <w:sz w:val="24"/>
                <w:szCs w:val="24"/>
                <w:lang w:val="lv-LV"/>
              </w:rPr>
              <w:t>ietvaros”</w:t>
            </w:r>
          </w:p>
        </w:tc>
        <w:tc>
          <w:tcPr>
            <w:tcW w:w="2074" w:type="dxa"/>
          </w:tcPr>
          <w:p w14:paraId="7145C749" w14:textId="77777777" w:rsidR="00986FF8" w:rsidRPr="003A429E" w:rsidRDefault="00C177A0" w:rsidP="00986FF8">
            <w:pPr>
              <w:spacing w:after="160" w:line="259" w:lineRule="auto"/>
              <w:rPr>
                <w:rFonts w:asciiTheme="minorHAnsi" w:hAnsiTheme="minorHAnsi"/>
                <w:color w:val="000000" w:themeColor="text1"/>
                <w:sz w:val="24"/>
                <w:szCs w:val="24"/>
                <w:lang w:val="lv-LV"/>
              </w:rPr>
            </w:pPr>
            <w:r>
              <w:rPr>
                <w:rFonts w:asciiTheme="minorHAnsi" w:hAnsiTheme="minorHAnsi"/>
                <w:sz w:val="24"/>
                <w:szCs w:val="24"/>
                <w:lang w:val="lv-LV"/>
              </w:rPr>
              <w:t xml:space="preserve">M1 </w:t>
            </w:r>
            <w:r>
              <w:rPr>
                <w:rFonts w:asciiTheme="minorHAnsi" w:hAnsiTheme="minorHAnsi"/>
                <w:color w:val="000000" w:themeColor="text1"/>
                <w:sz w:val="24"/>
                <w:szCs w:val="24"/>
                <w:lang w:val="lv-LV"/>
              </w:rPr>
              <w:t xml:space="preserve">Vietas ekonomikas stiprināšana un uzņēmējdarbībai labvēlīgas vides radīšana </w:t>
            </w:r>
          </w:p>
          <w:p w14:paraId="1CFB3176" w14:textId="77777777" w:rsidR="00F444C9" w:rsidRPr="003A429E" w:rsidRDefault="00F444C9" w:rsidP="00F444C9">
            <w:pPr>
              <w:spacing w:after="160" w:line="259" w:lineRule="auto"/>
              <w:rPr>
                <w:rFonts w:asciiTheme="minorHAnsi" w:hAnsiTheme="minorHAnsi"/>
                <w:sz w:val="24"/>
                <w:szCs w:val="24"/>
                <w:lang w:val="lv-LV"/>
              </w:rPr>
            </w:pPr>
          </w:p>
        </w:tc>
        <w:tc>
          <w:tcPr>
            <w:tcW w:w="2074" w:type="dxa"/>
          </w:tcPr>
          <w:p w14:paraId="6BA52BBE" w14:textId="77777777" w:rsidR="00F444C9" w:rsidRPr="003A429E" w:rsidRDefault="00C177A0" w:rsidP="00F444C9">
            <w:pPr>
              <w:spacing w:after="160" w:line="259" w:lineRule="auto"/>
              <w:rPr>
                <w:rFonts w:asciiTheme="minorHAnsi" w:hAnsiTheme="minorHAnsi"/>
                <w:color w:val="000000" w:themeColor="text1"/>
                <w:sz w:val="24"/>
                <w:szCs w:val="24"/>
                <w:lang w:val="lv-LV"/>
              </w:rPr>
            </w:pPr>
            <w:r>
              <w:rPr>
                <w:rFonts w:asciiTheme="minorHAnsi" w:hAnsiTheme="minorHAnsi"/>
                <w:color w:val="000000" w:themeColor="text1"/>
                <w:sz w:val="24"/>
                <w:szCs w:val="24"/>
                <w:lang w:val="lv-LV"/>
              </w:rPr>
              <w:t xml:space="preserve">1.1.Atbalsts </w:t>
            </w:r>
            <w:r w:rsidR="003F4AAF">
              <w:rPr>
                <w:rFonts w:asciiTheme="minorHAnsi" w:hAnsiTheme="minorHAnsi"/>
                <w:color w:val="000000" w:themeColor="text1"/>
                <w:sz w:val="24"/>
                <w:szCs w:val="24"/>
                <w:lang w:val="lv-LV"/>
              </w:rPr>
              <w:t xml:space="preserve">mikro, </w:t>
            </w:r>
            <w:r>
              <w:rPr>
                <w:rFonts w:asciiTheme="minorHAnsi" w:hAnsiTheme="minorHAnsi"/>
                <w:color w:val="000000" w:themeColor="text1"/>
                <w:sz w:val="24"/>
                <w:szCs w:val="24"/>
                <w:lang w:val="lv-LV"/>
              </w:rPr>
              <w:t>mazās un vidējās uzņēmējdarbības attīstībai</w:t>
            </w:r>
          </w:p>
        </w:tc>
        <w:tc>
          <w:tcPr>
            <w:tcW w:w="2074" w:type="dxa"/>
          </w:tcPr>
          <w:p w14:paraId="3A8C1AD9" w14:textId="77777777" w:rsidR="00F444C9" w:rsidRPr="003A429E" w:rsidRDefault="00C177A0" w:rsidP="00F444C9">
            <w:pPr>
              <w:spacing w:after="160" w:line="259" w:lineRule="auto"/>
              <w:rPr>
                <w:rFonts w:asciiTheme="minorHAnsi" w:hAnsiTheme="minorHAnsi"/>
                <w:sz w:val="24"/>
                <w:szCs w:val="24"/>
                <w:lang w:val="lv-LV"/>
              </w:rPr>
            </w:pPr>
            <w:r>
              <w:rPr>
                <w:rFonts w:asciiTheme="minorHAnsi" w:hAnsiTheme="minorHAnsi"/>
                <w:sz w:val="24"/>
                <w:szCs w:val="24"/>
                <w:lang w:val="lv-LV"/>
              </w:rPr>
              <w:t>Tiešas investīcijas jaunu uzņēmumu veidošanā degradētajās teritorijās. Piemēram: Aprīkojums jaunajam uzņēmējam, telpu ierīkošana, pamatlīdzekļu iegāde produkcijas ražošanai vai pakalpojumu sniegšanai</w:t>
            </w:r>
          </w:p>
        </w:tc>
      </w:tr>
      <w:tr w:rsidR="0078151C" w:rsidRPr="00692AA6" w14:paraId="2AAD593C" w14:textId="77777777" w:rsidTr="009173BB">
        <w:tc>
          <w:tcPr>
            <w:tcW w:w="2074" w:type="dxa"/>
          </w:tcPr>
          <w:p w14:paraId="04A29E55" w14:textId="77777777" w:rsidR="006A3302" w:rsidRPr="002F3247" w:rsidRDefault="00907173" w:rsidP="000B4096">
            <w:pPr>
              <w:pStyle w:val="Sarakstarindkopa"/>
              <w:ind w:left="0"/>
              <w:jc w:val="both"/>
              <w:rPr>
                <w:rFonts w:asciiTheme="minorHAnsi" w:hAnsiTheme="minorHAnsi"/>
                <w:sz w:val="24"/>
                <w:szCs w:val="24"/>
                <w:lang w:val="lv-LV"/>
              </w:rPr>
            </w:pPr>
            <w:r w:rsidRPr="003A429E">
              <w:rPr>
                <w:rFonts w:asciiTheme="minorHAnsi" w:hAnsiTheme="minorHAnsi"/>
                <w:sz w:val="24"/>
                <w:szCs w:val="24"/>
                <w:lang w:val="lv-LV"/>
              </w:rPr>
              <w:t xml:space="preserve">9.1.1. SAM: </w:t>
            </w:r>
          </w:p>
          <w:p w14:paraId="6DA0CF9C" w14:textId="77777777" w:rsidR="006A3302" w:rsidRPr="002F3247" w:rsidRDefault="00C177A0" w:rsidP="000B4096">
            <w:pPr>
              <w:pStyle w:val="Sarakstarindkopa"/>
              <w:ind w:left="0"/>
              <w:jc w:val="both"/>
              <w:rPr>
                <w:rFonts w:asciiTheme="minorHAnsi" w:hAnsiTheme="minorHAnsi"/>
                <w:sz w:val="24"/>
                <w:szCs w:val="24"/>
                <w:lang w:val="lv-LV"/>
              </w:rPr>
            </w:pPr>
            <w:r w:rsidRPr="002F3247">
              <w:rPr>
                <w:sz w:val="24"/>
                <w:szCs w:val="24"/>
                <w:lang w:val="lv-LV"/>
              </w:rPr>
              <w:t>“Palielināt nelabvēlīgākā situācijā esošu bezdarbnieku iekļaušanos darba tirgū”</w:t>
            </w:r>
          </w:p>
          <w:p w14:paraId="4D497E5F" w14:textId="77777777" w:rsidR="006A3302" w:rsidRPr="002F3247" w:rsidRDefault="00C177A0" w:rsidP="000B4096">
            <w:pPr>
              <w:pStyle w:val="Sarakstarindkopa"/>
              <w:ind w:left="0"/>
              <w:jc w:val="both"/>
              <w:rPr>
                <w:rFonts w:asciiTheme="minorHAnsi" w:hAnsiTheme="minorHAnsi"/>
                <w:sz w:val="24"/>
                <w:szCs w:val="24"/>
                <w:lang w:val="lv-LV"/>
              </w:rPr>
            </w:pPr>
            <w:r w:rsidRPr="002F3247">
              <w:rPr>
                <w:sz w:val="24"/>
                <w:szCs w:val="24"/>
                <w:lang w:val="lv-LV"/>
              </w:rPr>
              <w:t>9.1.1.3. “Atbalsts sociālajai uzņēmējdarbībai”</w:t>
            </w:r>
          </w:p>
        </w:tc>
        <w:tc>
          <w:tcPr>
            <w:tcW w:w="2074" w:type="dxa"/>
          </w:tcPr>
          <w:p w14:paraId="1781CF2B" w14:textId="77777777" w:rsidR="0078151C" w:rsidRPr="002F3247" w:rsidRDefault="00907173" w:rsidP="0078151C">
            <w:pPr>
              <w:keepNext/>
              <w:keepLines/>
              <w:spacing w:before="200" w:after="160" w:line="259" w:lineRule="auto"/>
              <w:outlineLvl w:val="1"/>
              <w:rPr>
                <w:rFonts w:asciiTheme="minorHAnsi" w:hAnsiTheme="minorHAnsi"/>
                <w:color w:val="000000" w:themeColor="text1"/>
                <w:sz w:val="24"/>
                <w:szCs w:val="24"/>
                <w:lang w:val="lv-LV"/>
              </w:rPr>
            </w:pPr>
            <w:r w:rsidRPr="003A429E">
              <w:rPr>
                <w:rFonts w:asciiTheme="minorHAnsi" w:hAnsiTheme="minorHAnsi"/>
                <w:sz w:val="24"/>
                <w:szCs w:val="24"/>
                <w:lang w:val="lv-LV"/>
              </w:rPr>
              <w:t xml:space="preserve">M1 </w:t>
            </w:r>
            <w:r w:rsidRPr="003A429E">
              <w:rPr>
                <w:rFonts w:asciiTheme="minorHAnsi" w:hAnsiTheme="minorHAnsi"/>
                <w:color w:val="000000" w:themeColor="text1"/>
                <w:sz w:val="24"/>
                <w:szCs w:val="24"/>
                <w:lang w:val="lv-LV"/>
              </w:rPr>
              <w:t xml:space="preserve">Vietas ekonomikas stiprināšana un uzņēmējdarbībai labvēlīgas vides radīšana </w:t>
            </w:r>
          </w:p>
          <w:p w14:paraId="69F55120" w14:textId="77777777" w:rsidR="0078151C" w:rsidRPr="003A429E" w:rsidRDefault="0078151C" w:rsidP="0078151C">
            <w:pPr>
              <w:spacing w:after="160" w:line="259" w:lineRule="auto"/>
              <w:rPr>
                <w:rFonts w:asciiTheme="minorHAnsi" w:hAnsiTheme="minorHAnsi"/>
                <w:sz w:val="24"/>
                <w:szCs w:val="24"/>
                <w:lang w:val="lv-LV"/>
              </w:rPr>
            </w:pPr>
          </w:p>
        </w:tc>
        <w:tc>
          <w:tcPr>
            <w:tcW w:w="2074" w:type="dxa"/>
          </w:tcPr>
          <w:p w14:paraId="033634C9" w14:textId="7C4BC119" w:rsidR="0078151C" w:rsidRPr="003A429E" w:rsidRDefault="00C177A0" w:rsidP="0078151C">
            <w:pPr>
              <w:spacing w:after="160" w:line="259" w:lineRule="auto"/>
              <w:rPr>
                <w:rFonts w:asciiTheme="minorHAnsi" w:hAnsiTheme="minorHAnsi"/>
                <w:color w:val="000000" w:themeColor="text1"/>
                <w:sz w:val="24"/>
                <w:szCs w:val="24"/>
                <w:lang w:val="lv-LV"/>
              </w:rPr>
            </w:pPr>
            <w:r>
              <w:rPr>
                <w:rFonts w:asciiTheme="minorHAnsi" w:hAnsiTheme="minorHAnsi"/>
                <w:color w:val="000000" w:themeColor="text1"/>
                <w:sz w:val="24"/>
                <w:szCs w:val="24"/>
                <w:lang w:val="lv-LV"/>
              </w:rPr>
              <w:t>1.1.Atbalsts</w:t>
            </w:r>
            <w:r w:rsidR="003F4AAF">
              <w:rPr>
                <w:rFonts w:asciiTheme="minorHAnsi" w:hAnsiTheme="minorHAnsi"/>
                <w:color w:val="000000" w:themeColor="text1"/>
                <w:sz w:val="24"/>
                <w:szCs w:val="24"/>
                <w:lang w:val="lv-LV"/>
              </w:rPr>
              <w:t xml:space="preserve"> mikro, </w:t>
            </w:r>
            <w:r>
              <w:rPr>
                <w:rFonts w:asciiTheme="minorHAnsi" w:hAnsiTheme="minorHAnsi"/>
                <w:color w:val="000000" w:themeColor="text1"/>
                <w:sz w:val="24"/>
                <w:szCs w:val="24"/>
                <w:lang w:val="lv-LV"/>
              </w:rPr>
              <w:t>mazās un vidējās uzņēmējdarbības attīstībai</w:t>
            </w:r>
          </w:p>
        </w:tc>
        <w:tc>
          <w:tcPr>
            <w:tcW w:w="2074" w:type="dxa"/>
          </w:tcPr>
          <w:p w14:paraId="5193B5AC" w14:textId="77777777" w:rsidR="0078151C" w:rsidRPr="003A429E" w:rsidRDefault="00C177A0" w:rsidP="0078151C">
            <w:pPr>
              <w:spacing w:after="160" w:line="259" w:lineRule="auto"/>
              <w:rPr>
                <w:rFonts w:asciiTheme="minorHAnsi" w:hAnsiTheme="minorHAnsi"/>
                <w:sz w:val="24"/>
                <w:szCs w:val="24"/>
                <w:lang w:val="lv-LV"/>
              </w:rPr>
            </w:pPr>
            <w:r>
              <w:rPr>
                <w:rFonts w:asciiTheme="minorHAnsi" w:hAnsiTheme="minorHAnsi"/>
                <w:sz w:val="24"/>
                <w:szCs w:val="24"/>
                <w:lang w:val="lv-LV"/>
              </w:rPr>
              <w:t xml:space="preserve">Tiešas investīcijas sociālās </w:t>
            </w:r>
            <w:proofErr w:type="spellStart"/>
            <w:r>
              <w:rPr>
                <w:rFonts w:asciiTheme="minorHAnsi" w:hAnsiTheme="minorHAnsi"/>
                <w:sz w:val="24"/>
                <w:szCs w:val="24"/>
                <w:lang w:val="lv-LV"/>
              </w:rPr>
              <w:t>uzņēmejdarbības</w:t>
            </w:r>
            <w:proofErr w:type="spellEnd"/>
            <w:r>
              <w:rPr>
                <w:rFonts w:asciiTheme="minorHAnsi" w:hAnsiTheme="minorHAnsi"/>
                <w:sz w:val="24"/>
                <w:szCs w:val="24"/>
                <w:lang w:val="lv-LV"/>
              </w:rPr>
              <w:t xml:space="preserve"> attīstībā </w:t>
            </w:r>
          </w:p>
        </w:tc>
      </w:tr>
    </w:tbl>
    <w:p w14:paraId="574523CB" w14:textId="77777777" w:rsidR="009173BB" w:rsidRPr="003A429E" w:rsidRDefault="009173BB" w:rsidP="009173BB">
      <w:pPr>
        <w:rPr>
          <w:rFonts w:asciiTheme="minorHAnsi" w:hAnsiTheme="minorHAnsi"/>
          <w:sz w:val="24"/>
          <w:szCs w:val="24"/>
          <w:lang w:val="lv-LV"/>
        </w:rPr>
      </w:pPr>
    </w:p>
    <w:p w14:paraId="127B0A26" w14:textId="77777777" w:rsidR="00C713F9" w:rsidRPr="003A429E" w:rsidRDefault="00C713F9" w:rsidP="009173BB">
      <w:pPr>
        <w:rPr>
          <w:rFonts w:asciiTheme="minorHAnsi" w:hAnsiTheme="minorHAnsi"/>
          <w:sz w:val="24"/>
          <w:szCs w:val="24"/>
          <w:lang w:val="lv-LV"/>
        </w:rPr>
      </w:pPr>
    </w:p>
    <w:p w14:paraId="7E927ADB" w14:textId="0CDA7873" w:rsidR="00C76B00" w:rsidRPr="003A429E" w:rsidRDefault="00C177A0" w:rsidP="00C76B00">
      <w:pPr>
        <w:jc w:val="both"/>
        <w:rPr>
          <w:rFonts w:asciiTheme="minorHAnsi" w:hAnsiTheme="minorHAnsi"/>
          <w:b/>
          <w:smallCaps/>
          <w:sz w:val="24"/>
          <w:szCs w:val="24"/>
          <w:lang w:val="lv-LV"/>
        </w:rPr>
      </w:pPr>
      <w:r>
        <w:rPr>
          <w:rFonts w:asciiTheme="minorHAnsi" w:hAnsiTheme="minorHAnsi"/>
          <w:b/>
          <w:smallCaps/>
          <w:sz w:val="24"/>
          <w:szCs w:val="24"/>
          <w:lang w:val="lv-LV"/>
        </w:rPr>
        <w:t>4.3. Projektu vērtēšanas kritēriji un kārtība, t.sk. interešu konflikta novēršana</w:t>
      </w:r>
    </w:p>
    <w:p w14:paraId="54800F3B"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Lai izvērtētu projektu atbilstību Daugavpils un Ilūkstes novadu partnerības “Kaimiņi” darbības teritorijas sabiedrības virzītas vietējās attīstības stratēģijai tiek noteikti projektu vērtēšanas kritēriji, kā arī vērtēšanas kārtība. Katrai rīcībai ir atšķirīgi specifiskie vērtēšanas kritēriji. Projektam piešķir noteiktu punktu skaitu atbilstoši katram vērtēšanas kritērijam, kas nosaka projekta atbilstību vietējās attīstības stratēģijai. Projektu vērtēšanā ir noteikts minimālais punktu skaits, kas projektam ir jāiegūst, lai tas būtu atbilstošs vietējās attīstības stratēģijai. Projektu izvērtēšanu veic projektu vērtēšanas komisija. Tās izveidi, funkcijas, pienākumus un atbildība nosaka projektu vērtēšanas komisijas nolikumā. Vērtēšanas komisija  mēneša laikā pēc projektu iesniegumu pieņemšanas termiņa beigām izvērtē projektu atbilstību stratēģijai, atbilstoši katram projektu vērtēšanas kritērijam piešķirot noteiktu punktu skaitu. </w:t>
      </w:r>
    </w:p>
    <w:p w14:paraId="4FD52505"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Iesniegtie projekta pieteikumi tiek vērtēti sekojoši:</w:t>
      </w:r>
    </w:p>
    <w:p w14:paraId="3EFA21CF"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1. Pēc projektu iesniegumu pieņemšanas termiņa beigām VRG administratīvais vadītājs izveido projektu iesniegumu sarakstu projektu iesniegšanas kārtībā, norādot informāciju par projekta pieteicēju un projektu. </w:t>
      </w:r>
    </w:p>
    <w:p w14:paraId="1CEFD8BE"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2. Vērtētāji tiek iepazīstināti ar izveidoto projektu iesniegumu sarakstu. </w:t>
      </w:r>
    </w:p>
    <w:p w14:paraId="385AC2FF"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3. Pēc iepazīšanās ar projektu iesniegumu sarakstu, vērtētāji iesniedz apliecinājumu par interešu konflikta neesamību vai iesniegumu par iespējamu interešu konfliktu. Interešu konflikts ir situācija, kurā vērtējuma pieņemšana ietekmē vai var ietekmēt vērtētāja, tā radinieka (tēvs, māte, vecāmāte, vecaistēvs, bērns, mazbērns, adoptētais, adoptētājs, brālis, māsa, pusmāsa, pusbrālis, laulātais) vai darījumu partnera personiskās vai mantiskās intereses. Tie vērtētāji, kas ir ieinteresēti kāda projekta vērtējumā, to norāda deklarācijas II daļā un attiecīgā projekta iesnieguma vērtēšanā nepiedalās. </w:t>
      </w:r>
    </w:p>
    <w:p w14:paraId="0CF77F8A"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4. Vērtēšanas komisijas locekļi projektu atbilstību stratēģijai vērtē saskaņā ar vērtēšanas kritērijiem </w:t>
      </w:r>
    </w:p>
    <w:p w14:paraId="0DE48EE1"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5. Ja projekts neatbilst SVVA stratēģijas mērķim vai nav saskaņā ar rīcības plānā noteikto rīcību vai VRG darbības teritoriju, tas saņem 0 punktus un tālāk netiek vērtēts.</w:t>
      </w:r>
    </w:p>
    <w:p w14:paraId="1449F4A1"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 6. Ja projekts atbilsts SVVA stratēģijas mērķim un ir saskaņā ar rīcības plānā noteikto rīcību un VRG darbības teritoriju, tas tiek vērtēts atbilstoši vispārējiem kritērijiem un specifiskajiem kritērijiem. </w:t>
      </w:r>
    </w:p>
    <w:p w14:paraId="743A8260"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8. Ja projekta iesniegumā norādītā informācija nav pietiekama, lai vērtēšanas komisija varētu izvērtēt projekta atbilstību vērtēšanas kritērijiem, administratīvais vadītājs vai tā palīgs rakstiski pieprasa atbalsta pretendentam papildu informāciju, nosūtot to elektroniski uz projekta iesniegumā norādīto e</w:t>
      </w:r>
      <w:r w:rsidR="003F1A3A">
        <w:rPr>
          <w:rFonts w:asciiTheme="minorHAnsi" w:hAnsiTheme="minorHAnsi"/>
          <w:sz w:val="24"/>
          <w:szCs w:val="24"/>
          <w:lang w:val="lv-LV"/>
        </w:rPr>
        <w:t>-</w:t>
      </w:r>
      <w:r w:rsidR="00C76B00" w:rsidRPr="003A429E">
        <w:rPr>
          <w:rFonts w:asciiTheme="minorHAnsi" w:hAnsiTheme="minorHAnsi"/>
          <w:sz w:val="24"/>
          <w:szCs w:val="24"/>
          <w:lang w:val="lv-LV"/>
        </w:rPr>
        <w:t xml:space="preserve">pasta adresi. Pieprasīto informāciju atbalsta pretendents iesniedz piecu darbdienu laikā pēc pieprasījuma saņemšanas. Ja </w:t>
      </w:r>
      <w:r w:rsidR="00C76B00" w:rsidRPr="003A429E">
        <w:rPr>
          <w:rFonts w:asciiTheme="minorHAnsi" w:hAnsiTheme="minorHAnsi"/>
          <w:sz w:val="24"/>
          <w:szCs w:val="24"/>
          <w:lang w:val="lv-LV"/>
        </w:rPr>
        <w:lastRenderedPageBreak/>
        <w:t>pieprasītā informācija noteiktajā termiņā netiek iesniegta, vērtēšanas komisija projekta iesniegumu vērtē, pamatojoties uz projekta iesniegumā no</w:t>
      </w:r>
      <w:r>
        <w:rPr>
          <w:rFonts w:asciiTheme="minorHAnsi" w:hAnsiTheme="minorHAnsi"/>
          <w:sz w:val="24"/>
          <w:szCs w:val="24"/>
          <w:lang w:val="lv-LV"/>
        </w:rPr>
        <w:t xml:space="preserve">rādīto informāciju. Ja iesniegtā informācija ir nepietiekama, vērtēšanas komisija var sniegt negatīvu atzinumu par projekta iesniegumu. </w:t>
      </w:r>
    </w:p>
    <w:p w14:paraId="03A89E6E"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9. Pēc vērtēšanas komisijas norādījumiem administratīvais vadītājas vai tā palīgs pirms galīgā vērtēšanas lēmuma pieņemšanas var organizēt arī projekta apmeklējumu to plānotajā īstenošanas vietā. Uzraudzība tiek protokolētā un iegūtā informācija var tikt izmantota vērtējuma veikšanā. </w:t>
      </w:r>
    </w:p>
    <w:p w14:paraId="76D297AE"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10. Vērtēšanas komisija tiekas vērtēšanas komisijas sanāksmē, lai pārrunātu vērtēšanas procesu, vērtējumus un pieņemtu gala lēmumu par vērtēšanas rezultātiem. </w:t>
      </w:r>
    </w:p>
    <w:p w14:paraId="0811F77C"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11. Pēc projektu iesniegumu izvērtēšanas administratīvais vadītājs katrai vietējās attīstības stratēģijas rīcības plānā iekļautajai rīcībai atsevišķi aktualizē izveidoto projektu iesniegumu sarakstu, sarindojot projektu iesniegumus pēc iegūto punktu skaita, un sagatavo atzinumus, ko paraksta vietējās rīcības grupas </w:t>
      </w:r>
      <w:proofErr w:type="spellStart"/>
      <w:r>
        <w:rPr>
          <w:rFonts w:asciiTheme="minorHAnsi" w:hAnsiTheme="minorHAnsi"/>
          <w:sz w:val="24"/>
          <w:szCs w:val="24"/>
          <w:lang w:val="lv-LV"/>
        </w:rPr>
        <w:t>paraksttiesīga</w:t>
      </w:r>
      <w:proofErr w:type="spellEnd"/>
      <w:r>
        <w:rPr>
          <w:rFonts w:asciiTheme="minorHAnsi" w:hAnsiTheme="minorHAnsi"/>
          <w:sz w:val="24"/>
          <w:szCs w:val="24"/>
          <w:lang w:val="lv-LV"/>
        </w:rPr>
        <w:t xml:space="preserve"> amatpersona.</w:t>
      </w:r>
    </w:p>
    <w:p w14:paraId="344FFA88"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12. Ja vairāki projekti ir ieguvuši vienādu punktu skaitu, priekšroku dod atbalsta pretendentam, kas ieguvis lielāku punktu skaitu atbilstoši vietējās attīstības stratēģijas vērtēšanas kritērijos noteikto īpašo kritēriju punktu summai. </w:t>
      </w:r>
    </w:p>
    <w:p w14:paraId="7B4B0CDE"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13. Par projektiem, kas neiegūst minimālo punktu skaitu vērtēšanas kritērijos, kas nosaka projekta atbilstību vietējās attīstības stratēģijai, sniedz negatīvu atzinumu, norādot pamatotu noraidīšanas iemeslu. </w:t>
      </w:r>
    </w:p>
    <w:p w14:paraId="09399C35"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15. Gala lēmumu par projektu atbilstību vietējās attīstības stratēģijai, balstoties uz projektu vērtēšanas komisijas sagatavotajiem vērtējumiem un atzinumiem, pieņem biedrības “Daugavpils un Ilūkstes novadu partnerības “Kaimiņi” Padome, balsojot. </w:t>
      </w:r>
    </w:p>
    <w:p w14:paraId="022A64F7"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16. Lai novērstu interešu konfliktu Padomes loceklim nav atļauts piedalīties projektu vērtēšanas komisijas darbā un lēmuma pieņemšanā tajā vietējās attīstības stratēģijas rīcībā, kurā viņš pats vai viņa saistītās personas ir iesniegušas projekta iesniegumu. </w:t>
      </w:r>
    </w:p>
    <w:p w14:paraId="2F7004B0"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17. Lauku atbalsta dienests izvērtē atbilstību noformēšanas prasībām un pārējiem atbalsta saņemšanas nosacījumiem, tiem projektiem, par kuriem biedrība “Daugavpils un Ilūkstes novadu partnerība “Kaimiņi” ir sniegusi pozitīvu atzinumu. </w:t>
      </w:r>
    </w:p>
    <w:p w14:paraId="7770AD2D" w14:textId="77777777" w:rsidR="00061DA1" w:rsidRPr="003A429E" w:rsidRDefault="00C177A0">
      <w:pPr>
        <w:rPr>
          <w:rFonts w:asciiTheme="minorHAnsi" w:hAnsiTheme="minorHAnsi"/>
          <w:b/>
          <w:sz w:val="24"/>
          <w:szCs w:val="24"/>
          <w:lang w:val="lv-LV"/>
        </w:rPr>
      </w:pPr>
      <w:r>
        <w:rPr>
          <w:rFonts w:asciiTheme="minorHAnsi" w:hAnsiTheme="minorHAnsi"/>
          <w:b/>
          <w:sz w:val="24"/>
          <w:szCs w:val="24"/>
          <w:lang w:val="lv-LV"/>
        </w:rPr>
        <w:br w:type="page"/>
      </w:r>
    </w:p>
    <w:p w14:paraId="38B09501" w14:textId="77777777" w:rsidR="00C76B00" w:rsidRPr="003A429E" w:rsidRDefault="00C177A0" w:rsidP="00C76B00">
      <w:pPr>
        <w:jc w:val="both"/>
        <w:rPr>
          <w:rFonts w:asciiTheme="minorHAnsi" w:hAnsiTheme="minorHAnsi"/>
          <w:b/>
          <w:sz w:val="24"/>
          <w:szCs w:val="24"/>
          <w:lang w:val="lv-LV"/>
        </w:rPr>
      </w:pPr>
      <w:r>
        <w:rPr>
          <w:rFonts w:asciiTheme="minorHAnsi" w:hAnsiTheme="minorHAnsi"/>
          <w:b/>
          <w:sz w:val="24"/>
          <w:szCs w:val="24"/>
          <w:lang w:val="lv-LV"/>
        </w:rPr>
        <w:lastRenderedPageBreak/>
        <w:t xml:space="preserve">Projektu vērtēšanas kritēriji: </w:t>
      </w:r>
    </w:p>
    <w:p w14:paraId="6951125D" w14:textId="77777777" w:rsidR="00C76B00" w:rsidRPr="003A429E" w:rsidRDefault="00C177A0" w:rsidP="00C76B00">
      <w:pPr>
        <w:pStyle w:val="Sarakstarindkopa"/>
        <w:numPr>
          <w:ilvl w:val="0"/>
          <w:numId w:val="22"/>
        </w:numPr>
        <w:jc w:val="both"/>
        <w:rPr>
          <w:rFonts w:asciiTheme="minorHAnsi" w:hAnsiTheme="minorHAnsi"/>
          <w:sz w:val="24"/>
          <w:szCs w:val="24"/>
          <w:lang w:val="lv-LV"/>
        </w:rPr>
      </w:pPr>
      <w:r>
        <w:rPr>
          <w:rFonts w:asciiTheme="minorHAnsi" w:hAnsiTheme="minorHAnsi"/>
          <w:sz w:val="24"/>
          <w:szCs w:val="24"/>
          <w:lang w:val="lv-LV"/>
        </w:rPr>
        <w:t xml:space="preserve">Atbilstības kritēriji attiecināmi uz visām rīcībām  </w:t>
      </w:r>
    </w:p>
    <w:p w14:paraId="663A732B"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Kritēriji tiek vērtēti ar Jā vai Nē. </w:t>
      </w:r>
    </w:p>
    <w:p w14:paraId="6B611C59" w14:textId="77777777"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Ja kāds no šiem kritērijiem ir neatbilstošs, projekts tiek atzīts par stratēģijai neatbilstošu un saņem negatīvu atzinumu. </w:t>
      </w:r>
    </w:p>
    <w:tbl>
      <w:tblPr>
        <w:tblStyle w:val="Reatabula"/>
        <w:tblW w:w="0" w:type="auto"/>
        <w:tblLook w:val="04A0" w:firstRow="1" w:lastRow="0" w:firstColumn="1" w:lastColumn="0" w:noHBand="0" w:noVBand="1"/>
      </w:tblPr>
      <w:tblGrid>
        <w:gridCol w:w="581"/>
        <w:gridCol w:w="3101"/>
        <w:gridCol w:w="850"/>
        <w:gridCol w:w="1060"/>
        <w:gridCol w:w="1338"/>
        <w:gridCol w:w="1366"/>
      </w:tblGrid>
      <w:tr w:rsidR="00C76B00" w:rsidRPr="003A429E" w14:paraId="2A9078E6" w14:textId="77777777" w:rsidTr="00CE507F">
        <w:tc>
          <w:tcPr>
            <w:tcW w:w="576" w:type="dxa"/>
            <w:vMerge w:val="restart"/>
          </w:tcPr>
          <w:p w14:paraId="07897979" w14:textId="77777777" w:rsidR="00C76B00" w:rsidRPr="003A429E" w:rsidRDefault="00C177A0" w:rsidP="00CE507F">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Nr. </w:t>
            </w:r>
          </w:p>
        </w:tc>
        <w:tc>
          <w:tcPr>
            <w:tcW w:w="3105" w:type="dxa"/>
            <w:vMerge w:val="restart"/>
          </w:tcPr>
          <w:p w14:paraId="4005C33D" w14:textId="77777777" w:rsidR="00C76B00" w:rsidRPr="003A429E" w:rsidRDefault="00C177A0" w:rsidP="00CE507F">
            <w:pPr>
              <w:spacing w:after="160" w:line="259" w:lineRule="auto"/>
              <w:jc w:val="both"/>
              <w:rPr>
                <w:rFonts w:asciiTheme="minorHAnsi" w:hAnsiTheme="minorHAnsi"/>
                <w:b/>
                <w:sz w:val="24"/>
                <w:szCs w:val="24"/>
                <w:lang w:val="lv-LV"/>
              </w:rPr>
            </w:pPr>
            <w:r>
              <w:rPr>
                <w:rFonts w:asciiTheme="minorHAnsi" w:hAnsiTheme="minorHAnsi"/>
                <w:b/>
                <w:sz w:val="24"/>
                <w:szCs w:val="24"/>
                <w:lang w:val="lv-LV"/>
              </w:rPr>
              <w:t>Kritērijs</w:t>
            </w:r>
          </w:p>
        </w:tc>
        <w:tc>
          <w:tcPr>
            <w:tcW w:w="1911" w:type="dxa"/>
            <w:gridSpan w:val="2"/>
          </w:tcPr>
          <w:p w14:paraId="381FE26A" w14:textId="77777777" w:rsidR="00C76B00" w:rsidRPr="003A429E" w:rsidRDefault="00C177A0" w:rsidP="00CE507F">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Vērtējums </w:t>
            </w:r>
          </w:p>
        </w:tc>
        <w:tc>
          <w:tcPr>
            <w:tcW w:w="1338" w:type="dxa"/>
            <w:vMerge w:val="restart"/>
          </w:tcPr>
          <w:p w14:paraId="3A3DBB86" w14:textId="77777777" w:rsidR="00C76B00" w:rsidRPr="003A429E" w:rsidRDefault="00C177A0" w:rsidP="00CE507F">
            <w:pPr>
              <w:spacing w:after="160" w:line="259" w:lineRule="auto"/>
              <w:jc w:val="both"/>
              <w:rPr>
                <w:rFonts w:asciiTheme="minorHAnsi" w:hAnsiTheme="minorHAnsi"/>
                <w:b/>
                <w:sz w:val="24"/>
                <w:szCs w:val="24"/>
                <w:lang w:val="lv-LV"/>
              </w:rPr>
            </w:pPr>
            <w:r>
              <w:rPr>
                <w:rFonts w:asciiTheme="minorHAnsi" w:hAnsiTheme="minorHAnsi"/>
                <w:b/>
                <w:sz w:val="24"/>
                <w:szCs w:val="24"/>
                <w:lang w:val="lv-LV"/>
              </w:rPr>
              <w:t>Atsauce uz projektu</w:t>
            </w:r>
          </w:p>
        </w:tc>
        <w:tc>
          <w:tcPr>
            <w:tcW w:w="1366" w:type="dxa"/>
            <w:vMerge w:val="restart"/>
          </w:tcPr>
          <w:p w14:paraId="6D4FD44D" w14:textId="77777777" w:rsidR="00C76B00" w:rsidRPr="003A429E" w:rsidRDefault="00C177A0" w:rsidP="00CE507F">
            <w:pPr>
              <w:jc w:val="both"/>
              <w:rPr>
                <w:rFonts w:asciiTheme="minorHAnsi" w:hAnsiTheme="minorHAnsi"/>
                <w:b/>
                <w:sz w:val="24"/>
                <w:szCs w:val="24"/>
                <w:lang w:val="lv-LV"/>
              </w:rPr>
            </w:pPr>
            <w:r>
              <w:rPr>
                <w:rFonts w:asciiTheme="minorHAnsi" w:hAnsiTheme="minorHAnsi"/>
                <w:b/>
                <w:sz w:val="24"/>
                <w:szCs w:val="24"/>
                <w:lang w:val="lv-LV"/>
              </w:rPr>
              <w:t xml:space="preserve">Komentāri </w:t>
            </w:r>
          </w:p>
        </w:tc>
      </w:tr>
      <w:tr w:rsidR="00C76B00" w:rsidRPr="003A429E" w14:paraId="74DCA416" w14:textId="77777777" w:rsidTr="00CE507F">
        <w:tc>
          <w:tcPr>
            <w:tcW w:w="576" w:type="dxa"/>
            <w:vMerge/>
          </w:tcPr>
          <w:p w14:paraId="037ACAD4" w14:textId="77777777" w:rsidR="00C76B00" w:rsidRPr="003A429E" w:rsidRDefault="00C76B00" w:rsidP="00CE507F">
            <w:pPr>
              <w:spacing w:after="160" w:line="259" w:lineRule="auto"/>
              <w:jc w:val="both"/>
              <w:rPr>
                <w:rFonts w:asciiTheme="minorHAnsi" w:hAnsiTheme="minorHAnsi"/>
                <w:sz w:val="24"/>
                <w:szCs w:val="24"/>
                <w:lang w:val="lv-LV"/>
              </w:rPr>
            </w:pPr>
          </w:p>
        </w:tc>
        <w:tc>
          <w:tcPr>
            <w:tcW w:w="3105" w:type="dxa"/>
            <w:vMerge/>
          </w:tcPr>
          <w:p w14:paraId="18C3CE22" w14:textId="77777777" w:rsidR="00C76B00" w:rsidRPr="003A429E" w:rsidRDefault="00C76B00" w:rsidP="00CE507F">
            <w:pPr>
              <w:spacing w:after="160" w:line="259" w:lineRule="auto"/>
              <w:jc w:val="both"/>
              <w:rPr>
                <w:rFonts w:asciiTheme="minorHAnsi" w:hAnsiTheme="minorHAnsi"/>
                <w:sz w:val="24"/>
                <w:szCs w:val="24"/>
                <w:lang w:val="lv-LV"/>
              </w:rPr>
            </w:pPr>
          </w:p>
        </w:tc>
        <w:tc>
          <w:tcPr>
            <w:tcW w:w="850" w:type="dxa"/>
          </w:tcPr>
          <w:p w14:paraId="2AC79AC9" w14:textId="77777777" w:rsidR="00C76B00" w:rsidRPr="003A429E" w:rsidRDefault="00C177A0" w:rsidP="00CE507F">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Jā </w:t>
            </w:r>
          </w:p>
        </w:tc>
        <w:tc>
          <w:tcPr>
            <w:tcW w:w="1061" w:type="dxa"/>
          </w:tcPr>
          <w:p w14:paraId="4689DFD8" w14:textId="77777777" w:rsidR="00C76B00" w:rsidRPr="003A429E" w:rsidRDefault="00C177A0" w:rsidP="00CE507F">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Nē </w:t>
            </w:r>
          </w:p>
        </w:tc>
        <w:tc>
          <w:tcPr>
            <w:tcW w:w="1338" w:type="dxa"/>
            <w:vMerge/>
          </w:tcPr>
          <w:p w14:paraId="325D3E9B" w14:textId="77777777" w:rsidR="00C76B00" w:rsidRPr="003A429E" w:rsidRDefault="00C76B00" w:rsidP="00CE507F">
            <w:pPr>
              <w:spacing w:after="160" w:line="259" w:lineRule="auto"/>
              <w:jc w:val="both"/>
              <w:rPr>
                <w:rFonts w:asciiTheme="minorHAnsi" w:hAnsiTheme="minorHAnsi"/>
                <w:sz w:val="24"/>
                <w:szCs w:val="24"/>
                <w:lang w:val="lv-LV"/>
              </w:rPr>
            </w:pPr>
          </w:p>
        </w:tc>
        <w:tc>
          <w:tcPr>
            <w:tcW w:w="1366" w:type="dxa"/>
            <w:vMerge/>
          </w:tcPr>
          <w:p w14:paraId="3E3791AE" w14:textId="77777777" w:rsidR="00C76B00" w:rsidRPr="003A429E" w:rsidRDefault="00C76B00" w:rsidP="00CE507F">
            <w:pPr>
              <w:spacing w:after="160" w:line="259" w:lineRule="auto"/>
              <w:jc w:val="both"/>
              <w:rPr>
                <w:rFonts w:asciiTheme="minorHAnsi" w:hAnsiTheme="minorHAnsi"/>
                <w:sz w:val="24"/>
                <w:szCs w:val="24"/>
                <w:lang w:val="lv-LV"/>
              </w:rPr>
            </w:pPr>
          </w:p>
        </w:tc>
      </w:tr>
      <w:tr w:rsidR="00C76B00" w:rsidRPr="003A429E" w14:paraId="5E53876E" w14:textId="77777777" w:rsidTr="00CE507F">
        <w:tc>
          <w:tcPr>
            <w:tcW w:w="8296" w:type="dxa"/>
            <w:gridSpan w:val="6"/>
          </w:tcPr>
          <w:p w14:paraId="4F8FE510" w14:textId="77777777" w:rsidR="00C76B00" w:rsidRPr="003A429E" w:rsidRDefault="00C76B00" w:rsidP="00CE507F">
            <w:pPr>
              <w:spacing w:after="160" w:line="259" w:lineRule="auto"/>
              <w:jc w:val="both"/>
              <w:rPr>
                <w:rFonts w:asciiTheme="minorHAnsi" w:hAnsiTheme="minorHAnsi"/>
                <w:sz w:val="24"/>
                <w:szCs w:val="24"/>
                <w:lang w:val="lv-LV"/>
              </w:rPr>
            </w:pPr>
            <w:r w:rsidRPr="003A429E">
              <w:rPr>
                <w:rFonts w:asciiTheme="minorHAnsi" w:hAnsiTheme="minorHAnsi"/>
                <w:sz w:val="24"/>
                <w:szCs w:val="24"/>
                <w:lang w:val="lv-LV"/>
              </w:rPr>
              <w:t>Ja kādā no šiem kritērijiem tiek saņemts vērtējums “NĒ”, projekts tiek atzīts par stratēģijai neatbilst</w:t>
            </w:r>
            <w:r w:rsidR="00C177A0">
              <w:rPr>
                <w:rFonts w:asciiTheme="minorHAnsi" w:hAnsiTheme="minorHAnsi"/>
                <w:sz w:val="24"/>
                <w:szCs w:val="24"/>
                <w:lang w:val="lv-LV"/>
              </w:rPr>
              <w:t xml:space="preserve">ošu, saņem negatīvu atzinumu un tālāk netiek vērtēts. </w:t>
            </w:r>
          </w:p>
        </w:tc>
      </w:tr>
      <w:tr w:rsidR="00C76B00" w:rsidRPr="003A429E" w14:paraId="42BA09C2" w14:textId="77777777" w:rsidTr="00CE507F">
        <w:tc>
          <w:tcPr>
            <w:tcW w:w="8296" w:type="dxa"/>
            <w:gridSpan w:val="6"/>
          </w:tcPr>
          <w:p w14:paraId="457F6106" w14:textId="77777777" w:rsidR="00C76B00" w:rsidRPr="003A429E" w:rsidRDefault="00C76B00" w:rsidP="00C76B00">
            <w:pPr>
              <w:pStyle w:val="Sarakstarindkopa"/>
              <w:numPr>
                <w:ilvl w:val="0"/>
                <w:numId w:val="23"/>
              </w:numPr>
              <w:spacing w:after="160" w:line="259" w:lineRule="auto"/>
              <w:jc w:val="both"/>
              <w:rPr>
                <w:rFonts w:asciiTheme="minorHAnsi" w:hAnsiTheme="minorHAnsi"/>
                <w:sz w:val="24"/>
                <w:szCs w:val="24"/>
                <w:lang w:val="lv-LV"/>
              </w:rPr>
            </w:pPr>
            <w:r w:rsidRPr="003A429E">
              <w:rPr>
                <w:rFonts w:asciiTheme="minorHAnsi" w:hAnsiTheme="minorHAnsi"/>
                <w:sz w:val="24"/>
                <w:szCs w:val="24"/>
                <w:lang w:val="lv-LV"/>
              </w:rPr>
              <w:t>Projekts ir izstrādāts pamatojoties uz Daugavpils un Ilūkstes novadu partnerības “Kaimiņi” darbības teritorijas sabiedrības v</w:t>
            </w:r>
            <w:r w:rsidR="00C177A0">
              <w:rPr>
                <w:rFonts w:asciiTheme="minorHAnsi" w:hAnsiTheme="minorHAnsi"/>
                <w:sz w:val="24"/>
                <w:szCs w:val="24"/>
                <w:lang w:val="lv-LV"/>
              </w:rPr>
              <w:t xml:space="preserve">irzītas vietējās attīstības stratēģiju un atbilst konkrētās rīcības:  </w:t>
            </w:r>
          </w:p>
        </w:tc>
      </w:tr>
      <w:tr w:rsidR="00C76B00" w:rsidRPr="003A429E" w14:paraId="66D3060E" w14:textId="77777777" w:rsidTr="00CE507F">
        <w:tc>
          <w:tcPr>
            <w:tcW w:w="576" w:type="dxa"/>
          </w:tcPr>
          <w:p w14:paraId="76152480" w14:textId="77777777" w:rsidR="00C76B00" w:rsidRPr="003A429E" w:rsidRDefault="00C76B00" w:rsidP="00CE507F">
            <w:pPr>
              <w:jc w:val="both"/>
              <w:rPr>
                <w:rFonts w:asciiTheme="minorHAnsi" w:hAnsiTheme="minorHAnsi"/>
                <w:sz w:val="24"/>
                <w:szCs w:val="24"/>
                <w:lang w:val="lv-LV"/>
              </w:rPr>
            </w:pPr>
            <w:r w:rsidRPr="003A429E">
              <w:rPr>
                <w:rFonts w:asciiTheme="minorHAnsi" w:hAnsiTheme="minorHAnsi"/>
                <w:sz w:val="24"/>
                <w:szCs w:val="24"/>
                <w:lang w:val="lv-LV"/>
              </w:rPr>
              <w:t>1.1.</w:t>
            </w:r>
          </w:p>
        </w:tc>
        <w:tc>
          <w:tcPr>
            <w:tcW w:w="3105" w:type="dxa"/>
          </w:tcPr>
          <w:p w14:paraId="24263837" w14:textId="77777777" w:rsidR="00C76B00" w:rsidRPr="003A429E" w:rsidRDefault="00C177A0" w:rsidP="00CE507F">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Mērķim </w:t>
            </w:r>
          </w:p>
        </w:tc>
        <w:tc>
          <w:tcPr>
            <w:tcW w:w="850" w:type="dxa"/>
          </w:tcPr>
          <w:p w14:paraId="6947573E" w14:textId="77777777" w:rsidR="00C76B00" w:rsidRPr="003A429E" w:rsidRDefault="00C76B00" w:rsidP="00CE507F">
            <w:pPr>
              <w:spacing w:after="160" w:line="259" w:lineRule="auto"/>
              <w:jc w:val="both"/>
              <w:rPr>
                <w:rFonts w:asciiTheme="minorHAnsi" w:hAnsiTheme="minorHAnsi"/>
                <w:sz w:val="24"/>
                <w:szCs w:val="24"/>
                <w:lang w:val="lv-LV"/>
              </w:rPr>
            </w:pPr>
          </w:p>
        </w:tc>
        <w:tc>
          <w:tcPr>
            <w:tcW w:w="1061" w:type="dxa"/>
          </w:tcPr>
          <w:p w14:paraId="70EAC761" w14:textId="77777777" w:rsidR="00C76B00" w:rsidRPr="003A429E" w:rsidRDefault="00C76B00" w:rsidP="00CE507F">
            <w:pPr>
              <w:spacing w:after="160" w:line="259" w:lineRule="auto"/>
              <w:jc w:val="both"/>
              <w:rPr>
                <w:rFonts w:asciiTheme="minorHAnsi" w:hAnsiTheme="minorHAnsi"/>
                <w:sz w:val="24"/>
                <w:szCs w:val="24"/>
                <w:lang w:val="lv-LV"/>
              </w:rPr>
            </w:pPr>
          </w:p>
        </w:tc>
        <w:tc>
          <w:tcPr>
            <w:tcW w:w="1338" w:type="dxa"/>
          </w:tcPr>
          <w:p w14:paraId="79EFB69E" w14:textId="77777777" w:rsidR="00C76B00" w:rsidRPr="003A429E" w:rsidRDefault="00C177A0" w:rsidP="00CE507F">
            <w:pPr>
              <w:spacing w:after="160" w:line="259" w:lineRule="auto"/>
              <w:jc w:val="both"/>
              <w:rPr>
                <w:rFonts w:asciiTheme="minorHAnsi" w:hAnsiTheme="minorHAnsi"/>
                <w:sz w:val="24"/>
                <w:szCs w:val="24"/>
                <w:lang w:val="lv-LV"/>
              </w:rPr>
            </w:pPr>
            <w:r>
              <w:rPr>
                <w:rFonts w:asciiTheme="minorHAnsi" w:hAnsiTheme="minorHAnsi"/>
                <w:sz w:val="24"/>
                <w:szCs w:val="24"/>
                <w:lang w:val="lv-LV"/>
              </w:rPr>
              <w:t>B.5.</w:t>
            </w:r>
          </w:p>
        </w:tc>
        <w:tc>
          <w:tcPr>
            <w:tcW w:w="1366" w:type="dxa"/>
          </w:tcPr>
          <w:p w14:paraId="7C3DB844" w14:textId="77777777" w:rsidR="00C76B00" w:rsidRPr="003A429E" w:rsidRDefault="00C76B00" w:rsidP="00CE507F">
            <w:pPr>
              <w:spacing w:after="160" w:line="259" w:lineRule="auto"/>
              <w:jc w:val="both"/>
              <w:rPr>
                <w:rFonts w:asciiTheme="minorHAnsi" w:hAnsiTheme="minorHAnsi"/>
                <w:sz w:val="24"/>
                <w:szCs w:val="24"/>
                <w:lang w:val="lv-LV"/>
              </w:rPr>
            </w:pPr>
          </w:p>
        </w:tc>
      </w:tr>
      <w:tr w:rsidR="00C76B00" w:rsidRPr="003A429E" w14:paraId="5BC09583" w14:textId="77777777" w:rsidTr="00CE507F">
        <w:tc>
          <w:tcPr>
            <w:tcW w:w="576" w:type="dxa"/>
          </w:tcPr>
          <w:p w14:paraId="489C42F1" w14:textId="77777777" w:rsidR="00C76B00" w:rsidRPr="003A429E" w:rsidRDefault="00C76B00" w:rsidP="00CE507F">
            <w:pPr>
              <w:rPr>
                <w:rFonts w:asciiTheme="minorHAnsi" w:hAnsiTheme="minorHAnsi"/>
                <w:sz w:val="24"/>
                <w:szCs w:val="24"/>
                <w:lang w:val="lv-LV"/>
              </w:rPr>
            </w:pPr>
            <w:r w:rsidRPr="003A429E">
              <w:rPr>
                <w:rFonts w:asciiTheme="minorHAnsi" w:hAnsiTheme="minorHAnsi"/>
                <w:sz w:val="24"/>
                <w:szCs w:val="24"/>
                <w:lang w:val="lv-LV"/>
              </w:rPr>
              <w:t>1.2.</w:t>
            </w:r>
          </w:p>
        </w:tc>
        <w:tc>
          <w:tcPr>
            <w:tcW w:w="3105" w:type="dxa"/>
          </w:tcPr>
          <w:p w14:paraId="2DC0FB0F" w14:textId="77777777" w:rsidR="00C76B00" w:rsidRPr="003A429E" w:rsidRDefault="00C177A0" w:rsidP="00CE507F">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Īstenošanas vietai </w:t>
            </w:r>
          </w:p>
        </w:tc>
        <w:tc>
          <w:tcPr>
            <w:tcW w:w="850" w:type="dxa"/>
          </w:tcPr>
          <w:p w14:paraId="5F6C2A51" w14:textId="77777777" w:rsidR="00C76B00" w:rsidRPr="003A429E" w:rsidRDefault="00C76B00" w:rsidP="00CE507F">
            <w:pPr>
              <w:spacing w:after="160" w:line="259" w:lineRule="auto"/>
              <w:jc w:val="both"/>
              <w:rPr>
                <w:rFonts w:asciiTheme="minorHAnsi" w:hAnsiTheme="minorHAnsi"/>
                <w:sz w:val="24"/>
                <w:szCs w:val="24"/>
                <w:lang w:val="lv-LV"/>
              </w:rPr>
            </w:pPr>
          </w:p>
        </w:tc>
        <w:tc>
          <w:tcPr>
            <w:tcW w:w="1061" w:type="dxa"/>
          </w:tcPr>
          <w:p w14:paraId="53A04449" w14:textId="77777777" w:rsidR="00C76B00" w:rsidRPr="003A429E" w:rsidRDefault="00C76B00" w:rsidP="00CE507F">
            <w:pPr>
              <w:spacing w:after="160" w:line="259" w:lineRule="auto"/>
              <w:jc w:val="both"/>
              <w:rPr>
                <w:rFonts w:asciiTheme="minorHAnsi" w:hAnsiTheme="minorHAnsi"/>
                <w:sz w:val="24"/>
                <w:szCs w:val="24"/>
                <w:lang w:val="lv-LV"/>
              </w:rPr>
            </w:pPr>
          </w:p>
        </w:tc>
        <w:tc>
          <w:tcPr>
            <w:tcW w:w="1338" w:type="dxa"/>
          </w:tcPr>
          <w:p w14:paraId="46687CB6" w14:textId="77777777" w:rsidR="00C76B00" w:rsidRPr="003A429E" w:rsidRDefault="00C177A0" w:rsidP="00CE507F">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B.7. </w:t>
            </w:r>
          </w:p>
        </w:tc>
        <w:tc>
          <w:tcPr>
            <w:tcW w:w="1366" w:type="dxa"/>
          </w:tcPr>
          <w:p w14:paraId="318523F1" w14:textId="77777777" w:rsidR="00C76B00" w:rsidRPr="003A429E" w:rsidRDefault="00C76B00" w:rsidP="00CE507F">
            <w:pPr>
              <w:spacing w:after="160" w:line="259" w:lineRule="auto"/>
              <w:jc w:val="both"/>
              <w:rPr>
                <w:rFonts w:asciiTheme="minorHAnsi" w:hAnsiTheme="minorHAnsi"/>
                <w:sz w:val="24"/>
                <w:szCs w:val="24"/>
                <w:lang w:val="lv-LV"/>
              </w:rPr>
            </w:pPr>
          </w:p>
        </w:tc>
      </w:tr>
    </w:tbl>
    <w:p w14:paraId="0634AEF1" w14:textId="77777777" w:rsidR="00C76B00" w:rsidRPr="003A429E" w:rsidRDefault="00C76B00" w:rsidP="00C76B00">
      <w:pPr>
        <w:jc w:val="both"/>
        <w:rPr>
          <w:rFonts w:asciiTheme="minorHAnsi" w:hAnsiTheme="minorHAnsi"/>
          <w:sz w:val="24"/>
          <w:szCs w:val="24"/>
          <w:lang w:val="lv-LV"/>
        </w:rPr>
      </w:pPr>
    </w:p>
    <w:p w14:paraId="2E27F9B1" w14:textId="77777777" w:rsidR="00C76B00" w:rsidRPr="003A429E" w:rsidRDefault="00C177A0" w:rsidP="00C76B00">
      <w:pPr>
        <w:pStyle w:val="Sarakstarindkopa"/>
        <w:numPr>
          <w:ilvl w:val="0"/>
          <w:numId w:val="23"/>
        </w:numPr>
        <w:jc w:val="both"/>
        <w:rPr>
          <w:rFonts w:asciiTheme="minorHAnsi" w:hAnsiTheme="minorHAnsi"/>
          <w:sz w:val="24"/>
          <w:szCs w:val="24"/>
          <w:lang w:val="lv-LV"/>
        </w:rPr>
      </w:pPr>
      <w:r>
        <w:rPr>
          <w:rFonts w:asciiTheme="minorHAnsi" w:hAnsiTheme="minorHAnsi"/>
          <w:sz w:val="24"/>
          <w:szCs w:val="24"/>
          <w:lang w:val="lv-LV"/>
        </w:rPr>
        <w:t xml:space="preserve">Vispārējie kritēriji attiecināmi uz visām rīcībām: </w:t>
      </w:r>
    </w:p>
    <w:p w14:paraId="4EA2C03C" w14:textId="75BF7FE7" w:rsidR="00C76B00" w:rsidRPr="003A429E" w:rsidRDefault="00C76B00" w:rsidP="00C76B00">
      <w:pPr>
        <w:jc w:val="both"/>
        <w:rPr>
          <w:rFonts w:asciiTheme="minorHAnsi" w:hAnsiTheme="minorHAnsi"/>
          <w:sz w:val="24"/>
          <w:szCs w:val="24"/>
          <w:lang w:val="lv-LV"/>
        </w:rPr>
      </w:pPr>
    </w:p>
    <w:tbl>
      <w:tblPr>
        <w:tblStyle w:val="Reatabula"/>
        <w:tblW w:w="0" w:type="auto"/>
        <w:tblLook w:val="04A0" w:firstRow="1" w:lastRow="0" w:firstColumn="1" w:lastColumn="0" w:noHBand="0" w:noVBand="1"/>
      </w:tblPr>
      <w:tblGrid>
        <w:gridCol w:w="693"/>
        <w:gridCol w:w="1787"/>
        <w:gridCol w:w="2849"/>
        <w:gridCol w:w="1286"/>
        <w:gridCol w:w="1681"/>
      </w:tblGrid>
      <w:tr w:rsidR="002F70E0" w:rsidRPr="003A429E" w14:paraId="6EFDADAA" w14:textId="77777777" w:rsidTr="009826D5">
        <w:tc>
          <w:tcPr>
            <w:tcW w:w="703" w:type="dxa"/>
          </w:tcPr>
          <w:p w14:paraId="54B59BD5" w14:textId="5389AD91" w:rsidR="002F70E0" w:rsidRPr="003A429E" w:rsidRDefault="002F70E0" w:rsidP="002F70E0">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Nr. </w:t>
            </w:r>
          </w:p>
        </w:tc>
        <w:tc>
          <w:tcPr>
            <w:tcW w:w="1797" w:type="dxa"/>
          </w:tcPr>
          <w:p w14:paraId="562812A5" w14:textId="6723F681" w:rsidR="002F70E0" w:rsidRPr="003A429E" w:rsidRDefault="002F70E0" w:rsidP="002F70E0">
            <w:pPr>
              <w:spacing w:after="160" w:line="259" w:lineRule="auto"/>
              <w:jc w:val="both"/>
              <w:rPr>
                <w:rFonts w:asciiTheme="minorHAnsi" w:hAnsiTheme="minorHAnsi"/>
                <w:b/>
                <w:sz w:val="24"/>
                <w:szCs w:val="24"/>
                <w:lang w:val="lv-LV"/>
              </w:rPr>
            </w:pPr>
            <w:r>
              <w:rPr>
                <w:rFonts w:asciiTheme="minorHAnsi" w:hAnsiTheme="minorHAnsi"/>
                <w:b/>
                <w:sz w:val="24"/>
                <w:szCs w:val="24"/>
                <w:lang w:val="lv-LV"/>
              </w:rPr>
              <w:t>Kritērijs</w:t>
            </w:r>
          </w:p>
        </w:tc>
        <w:tc>
          <w:tcPr>
            <w:tcW w:w="2944" w:type="dxa"/>
          </w:tcPr>
          <w:p w14:paraId="5A601CBB" w14:textId="5B05175B" w:rsidR="002F70E0" w:rsidRPr="003A429E" w:rsidRDefault="002F70E0" w:rsidP="002F70E0">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Skaidrojums </w:t>
            </w:r>
          </w:p>
        </w:tc>
        <w:tc>
          <w:tcPr>
            <w:tcW w:w="1289" w:type="dxa"/>
          </w:tcPr>
          <w:p w14:paraId="343B1524" w14:textId="412E7104" w:rsidR="002F70E0" w:rsidRPr="003A429E" w:rsidRDefault="002F70E0" w:rsidP="002F70E0">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Vērtējums </w:t>
            </w:r>
          </w:p>
        </w:tc>
        <w:tc>
          <w:tcPr>
            <w:tcW w:w="1563" w:type="dxa"/>
          </w:tcPr>
          <w:p w14:paraId="59A6CC6F" w14:textId="4A28FE1C" w:rsidR="002F70E0" w:rsidRPr="003A429E" w:rsidRDefault="002F70E0" w:rsidP="002F70E0">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Atsauce uz projektu </w:t>
            </w:r>
          </w:p>
        </w:tc>
      </w:tr>
      <w:tr w:rsidR="002F70E0" w:rsidRPr="003A429E" w14:paraId="74127A9F" w14:textId="77777777" w:rsidTr="009826D5">
        <w:tc>
          <w:tcPr>
            <w:tcW w:w="703" w:type="dxa"/>
            <w:vMerge w:val="restart"/>
          </w:tcPr>
          <w:p w14:paraId="14FC4FD1" w14:textId="3252A18B" w:rsidR="002F70E0" w:rsidRPr="003A429E" w:rsidRDefault="002F70E0" w:rsidP="002F70E0">
            <w:pPr>
              <w:jc w:val="both"/>
              <w:rPr>
                <w:rFonts w:asciiTheme="minorHAnsi" w:hAnsiTheme="minorHAnsi"/>
                <w:sz w:val="24"/>
                <w:szCs w:val="24"/>
                <w:lang w:val="lv-LV"/>
              </w:rPr>
            </w:pPr>
            <w:r w:rsidRPr="003A429E">
              <w:rPr>
                <w:rFonts w:asciiTheme="minorHAnsi" w:hAnsiTheme="minorHAnsi"/>
                <w:sz w:val="24"/>
                <w:szCs w:val="24"/>
                <w:lang w:val="lv-LV"/>
              </w:rPr>
              <w:t xml:space="preserve">2.1. </w:t>
            </w:r>
          </w:p>
        </w:tc>
        <w:tc>
          <w:tcPr>
            <w:tcW w:w="1797" w:type="dxa"/>
            <w:vMerge w:val="restart"/>
          </w:tcPr>
          <w:p w14:paraId="2E8EBE8C" w14:textId="15C837DF"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Atbalsta pretendenta iesniegto projekta iesniegumu skaits izsludinātajā projektu konkursa kārtā (konkrētajā rīcībā) </w:t>
            </w:r>
          </w:p>
        </w:tc>
        <w:tc>
          <w:tcPr>
            <w:tcW w:w="2944" w:type="dxa"/>
          </w:tcPr>
          <w:p w14:paraId="3530CE7C" w14:textId="46482BE9"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Atbalsta pretendents iesniedzis vienu projekta iesniegumu izsludinātajā kārtā (konkrētajā rīcībā) </w:t>
            </w:r>
          </w:p>
        </w:tc>
        <w:tc>
          <w:tcPr>
            <w:tcW w:w="1289" w:type="dxa"/>
          </w:tcPr>
          <w:p w14:paraId="1EDA93A2" w14:textId="77777777" w:rsidR="002F70E0" w:rsidRPr="003A429E" w:rsidRDefault="002F70E0" w:rsidP="002F70E0">
            <w:pPr>
              <w:spacing w:after="160" w:line="259" w:lineRule="auto"/>
              <w:jc w:val="both"/>
              <w:rPr>
                <w:rFonts w:asciiTheme="minorHAnsi" w:hAnsiTheme="minorHAnsi"/>
                <w:sz w:val="24"/>
                <w:szCs w:val="24"/>
                <w:lang w:val="lv-LV"/>
              </w:rPr>
            </w:pPr>
          </w:p>
          <w:p w14:paraId="1E5DFE3E" w14:textId="425E78B5"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c>
          <w:tcPr>
            <w:tcW w:w="1563" w:type="dxa"/>
            <w:vMerge w:val="restart"/>
          </w:tcPr>
          <w:p w14:paraId="7BBF46F7" w14:textId="5EC03926" w:rsidR="002F70E0" w:rsidRPr="002B51F7" w:rsidRDefault="00C27482" w:rsidP="002F70E0">
            <w:pPr>
              <w:spacing w:after="160" w:line="259" w:lineRule="auto"/>
              <w:jc w:val="center"/>
              <w:rPr>
                <w:rFonts w:asciiTheme="minorHAnsi" w:hAnsiTheme="minorHAnsi"/>
                <w:color w:val="2E74B5" w:themeColor="accent1" w:themeShade="BF"/>
                <w:sz w:val="24"/>
                <w:szCs w:val="24"/>
                <w:lang w:val="lv-LV"/>
              </w:rPr>
            </w:pPr>
            <w:r>
              <w:rPr>
                <w:rFonts w:asciiTheme="minorHAnsi" w:hAnsiTheme="minorHAnsi"/>
                <w:color w:val="2E74B5" w:themeColor="accent1" w:themeShade="BF"/>
                <w:sz w:val="24"/>
                <w:szCs w:val="24"/>
                <w:lang w:val="lv-LV"/>
              </w:rPr>
              <w:t>VRG administrācijas sniegtā informācija</w:t>
            </w:r>
          </w:p>
        </w:tc>
      </w:tr>
      <w:tr w:rsidR="002F70E0" w:rsidRPr="003A429E" w14:paraId="15B1A528" w14:textId="77777777" w:rsidTr="009826D5">
        <w:tc>
          <w:tcPr>
            <w:tcW w:w="703" w:type="dxa"/>
            <w:vMerge/>
          </w:tcPr>
          <w:p w14:paraId="03F72093" w14:textId="77777777" w:rsidR="002F70E0" w:rsidRPr="003A429E" w:rsidRDefault="002F70E0" w:rsidP="002F70E0">
            <w:pPr>
              <w:spacing w:after="160" w:line="259" w:lineRule="auto"/>
              <w:jc w:val="both"/>
              <w:rPr>
                <w:rFonts w:asciiTheme="minorHAnsi" w:hAnsiTheme="minorHAnsi"/>
                <w:sz w:val="24"/>
                <w:szCs w:val="24"/>
                <w:lang w:val="lv-LV"/>
              </w:rPr>
            </w:pPr>
          </w:p>
        </w:tc>
        <w:tc>
          <w:tcPr>
            <w:tcW w:w="1797" w:type="dxa"/>
            <w:vMerge/>
          </w:tcPr>
          <w:p w14:paraId="3AA94FCA" w14:textId="77777777"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0C66CE8E" w14:textId="474709B7"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Atbalsta pretendents iesniedzis divus vai vairāk projekta iesniegumus izsludinātajā kārtā (konkrētajā rīcībā)</w:t>
            </w:r>
          </w:p>
        </w:tc>
        <w:tc>
          <w:tcPr>
            <w:tcW w:w="1289" w:type="dxa"/>
          </w:tcPr>
          <w:p w14:paraId="11110B68" w14:textId="77777777" w:rsidR="002F70E0" w:rsidRPr="003A429E" w:rsidRDefault="002F70E0" w:rsidP="002F70E0">
            <w:pPr>
              <w:spacing w:after="160" w:line="259" w:lineRule="auto"/>
              <w:jc w:val="both"/>
              <w:rPr>
                <w:rFonts w:asciiTheme="minorHAnsi" w:hAnsiTheme="minorHAnsi"/>
                <w:sz w:val="24"/>
                <w:szCs w:val="24"/>
                <w:lang w:val="lv-LV"/>
              </w:rPr>
            </w:pPr>
          </w:p>
          <w:p w14:paraId="55D06BFC" w14:textId="55EF4A94"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0</w:t>
            </w:r>
          </w:p>
        </w:tc>
        <w:tc>
          <w:tcPr>
            <w:tcW w:w="1563" w:type="dxa"/>
            <w:vMerge/>
          </w:tcPr>
          <w:p w14:paraId="37CB84C7" w14:textId="77777777" w:rsidR="002F70E0" w:rsidRPr="003A429E" w:rsidRDefault="002F70E0" w:rsidP="002F70E0">
            <w:pPr>
              <w:spacing w:after="160" w:line="259" w:lineRule="auto"/>
              <w:jc w:val="both"/>
              <w:rPr>
                <w:rFonts w:asciiTheme="minorHAnsi" w:hAnsiTheme="minorHAnsi"/>
                <w:sz w:val="24"/>
                <w:szCs w:val="24"/>
                <w:lang w:val="lv-LV"/>
              </w:rPr>
            </w:pPr>
          </w:p>
        </w:tc>
      </w:tr>
      <w:tr w:rsidR="002F70E0" w:rsidRPr="003A429E" w14:paraId="0FA2C9CA" w14:textId="77777777" w:rsidTr="009826D5">
        <w:tc>
          <w:tcPr>
            <w:tcW w:w="703" w:type="dxa"/>
            <w:vMerge w:val="restart"/>
          </w:tcPr>
          <w:p w14:paraId="5B19A15B" w14:textId="04D1D54F" w:rsidR="002F70E0" w:rsidRPr="003A429E" w:rsidRDefault="002F70E0" w:rsidP="002F70E0">
            <w:pPr>
              <w:pStyle w:val="Sarakstarindkopa"/>
              <w:ind w:left="0"/>
              <w:jc w:val="both"/>
              <w:rPr>
                <w:rFonts w:asciiTheme="minorHAnsi" w:hAnsiTheme="minorHAnsi"/>
                <w:sz w:val="24"/>
                <w:szCs w:val="24"/>
                <w:lang w:val="lv-LV"/>
              </w:rPr>
            </w:pPr>
            <w:r w:rsidRPr="003A429E">
              <w:rPr>
                <w:rFonts w:asciiTheme="minorHAnsi" w:hAnsiTheme="minorHAnsi"/>
                <w:sz w:val="24"/>
                <w:szCs w:val="24"/>
                <w:lang w:val="lv-LV"/>
              </w:rPr>
              <w:t>2.2.</w:t>
            </w:r>
          </w:p>
        </w:tc>
        <w:tc>
          <w:tcPr>
            <w:tcW w:w="1797" w:type="dxa"/>
            <w:vMerge w:val="restart"/>
          </w:tcPr>
          <w:p w14:paraId="0150183F" w14:textId="357AEF05"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iesniedzēja kapacitāte </w:t>
            </w:r>
          </w:p>
        </w:tc>
        <w:tc>
          <w:tcPr>
            <w:tcW w:w="2944" w:type="dxa"/>
          </w:tcPr>
          <w:p w14:paraId="04B406F2" w14:textId="77777777" w:rsidR="002F70E0"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apraksts sniedz pārliecību par atbalsta pretendenta spēju (finanšu un vadības kapacitāti) </w:t>
            </w:r>
            <w:r>
              <w:rPr>
                <w:rFonts w:asciiTheme="minorHAnsi" w:hAnsiTheme="minorHAnsi"/>
                <w:sz w:val="24"/>
                <w:szCs w:val="24"/>
                <w:lang w:val="lv-LV"/>
              </w:rPr>
              <w:lastRenderedPageBreak/>
              <w:t>sasniegt projekta mērķi un rezultātus</w:t>
            </w:r>
          </w:p>
          <w:p w14:paraId="78BEE9D9" w14:textId="48306C35" w:rsidR="002F70E0" w:rsidRPr="003A429E" w:rsidRDefault="002F70E0" w:rsidP="002F70E0">
            <w:pPr>
              <w:spacing w:after="160" w:line="259" w:lineRule="auto"/>
              <w:jc w:val="both"/>
              <w:rPr>
                <w:rFonts w:asciiTheme="minorHAnsi" w:hAnsiTheme="minorHAnsi"/>
                <w:sz w:val="24"/>
                <w:szCs w:val="24"/>
                <w:lang w:val="lv-LV"/>
              </w:rPr>
            </w:pPr>
          </w:p>
        </w:tc>
        <w:tc>
          <w:tcPr>
            <w:tcW w:w="1289" w:type="dxa"/>
          </w:tcPr>
          <w:p w14:paraId="56C602EF" w14:textId="77777777" w:rsidR="002F70E0" w:rsidRPr="003A429E" w:rsidRDefault="002F70E0" w:rsidP="002F70E0">
            <w:pPr>
              <w:spacing w:after="160" w:line="259" w:lineRule="auto"/>
              <w:jc w:val="center"/>
              <w:rPr>
                <w:rFonts w:asciiTheme="minorHAnsi" w:hAnsiTheme="minorHAnsi"/>
                <w:sz w:val="24"/>
                <w:szCs w:val="24"/>
                <w:lang w:val="lv-LV"/>
              </w:rPr>
            </w:pPr>
          </w:p>
          <w:p w14:paraId="5045BAC0" w14:textId="056B7EAB"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2</w:t>
            </w:r>
          </w:p>
        </w:tc>
        <w:tc>
          <w:tcPr>
            <w:tcW w:w="1563" w:type="dxa"/>
            <w:vMerge w:val="restart"/>
          </w:tcPr>
          <w:p w14:paraId="292BC7F5" w14:textId="54B61943" w:rsidR="002F70E0" w:rsidRPr="003A429E" w:rsidRDefault="00C27482" w:rsidP="002F70E0">
            <w:pPr>
              <w:spacing w:after="160" w:line="259" w:lineRule="auto"/>
              <w:jc w:val="both"/>
              <w:rPr>
                <w:rFonts w:asciiTheme="minorHAnsi" w:hAnsiTheme="minorHAnsi"/>
                <w:sz w:val="24"/>
                <w:szCs w:val="24"/>
                <w:lang w:val="lv-LV"/>
              </w:rPr>
            </w:pPr>
            <w:r w:rsidRPr="00127ACB">
              <w:rPr>
                <w:rFonts w:asciiTheme="minorHAnsi" w:hAnsiTheme="minorHAnsi"/>
                <w:color w:val="2E74B5" w:themeColor="accent1" w:themeShade="BF"/>
                <w:sz w:val="24"/>
                <w:szCs w:val="24"/>
                <w:lang w:val="lv-LV"/>
              </w:rPr>
              <w:t>A sadaļa</w:t>
            </w:r>
          </w:p>
        </w:tc>
      </w:tr>
      <w:tr w:rsidR="002F70E0" w:rsidRPr="003A429E" w14:paraId="7E091B1D" w14:textId="77777777" w:rsidTr="009826D5">
        <w:tc>
          <w:tcPr>
            <w:tcW w:w="703" w:type="dxa"/>
            <w:vMerge/>
          </w:tcPr>
          <w:p w14:paraId="7323FE4E" w14:textId="77777777" w:rsidR="002F70E0" w:rsidRPr="003A429E" w:rsidRDefault="002F70E0" w:rsidP="002F70E0">
            <w:pPr>
              <w:pStyle w:val="Sarakstarindkopa"/>
              <w:spacing w:after="160" w:line="259" w:lineRule="auto"/>
              <w:ind w:left="0"/>
              <w:jc w:val="both"/>
              <w:rPr>
                <w:rFonts w:asciiTheme="minorHAnsi" w:hAnsiTheme="minorHAnsi"/>
                <w:sz w:val="24"/>
                <w:szCs w:val="24"/>
                <w:lang w:val="lv-LV"/>
              </w:rPr>
            </w:pPr>
          </w:p>
        </w:tc>
        <w:tc>
          <w:tcPr>
            <w:tcW w:w="1797" w:type="dxa"/>
            <w:vMerge/>
          </w:tcPr>
          <w:p w14:paraId="46DFF1D1" w14:textId="77777777"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46BFA069" w14:textId="77777777" w:rsidR="002F70E0"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apraksts sniedz daļēju pārliecību par atbalsta pretendenta spēju (finanšu un vadības kapacitāti) sasniegt projekta mērķi un rezultātus</w:t>
            </w:r>
          </w:p>
          <w:p w14:paraId="184CC5F4" w14:textId="07E7128F" w:rsidR="002F70E0" w:rsidRPr="003A429E" w:rsidRDefault="002F70E0" w:rsidP="002F70E0">
            <w:pPr>
              <w:spacing w:after="160" w:line="259" w:lineRule="auto"/>
              <w:jc w:val="both"/>
              <w:rPr>
                <w:rFonts w:asciiTheme="minorHAnsi" w:hAnsiTheme="minorHAnsi"/>
                <w:sz w:val="24"/>
                <w:szCs w:val="24"/>
                <w:lang w:val="lv-LV"/>
              </w:rPr>
            </w:pPr>
          </w:p>
        </w:tc>
        <w:tc>
          <w:tcPr>
            <w:tcW w:w="1289" w:type="dxa"/>
          </w:tcPr>
          <w:p w14:paraId="5452F21D" w14:textId="18C5D088"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c>
          <w:tcPr>
            <w:tcW w:w="1563" w:type="dxa"/>
            <w:vMerge/>
          </w:tcPr>
          <w:p w14:paraId="0D1F1F86" w14:textId="77777777" w:rsidR="002F70E0" w:rsidRPr="003A429E" w:rsidRDefault="002F70E0" w:rsidP="002F70E0">
            <w:pPr>
              <w:spacing w:after="160" w:line="259" w:lineRule="auto"/>
              <w:jc w:val="both"/>
              <w:rPr>
                <w:rFonts w:asciiTheme="minorHAnsi" w:hAnsiTheme="minorHAnsi"/>
                <w:sz w:val="24"/>
                <w:szCs w:val="24"/>
                <w:lang w:val="lv-LV"/>
              </w:rPr>
            </w:pPr>
          </w:p>
        </w:tc>
      </w:tr>
      <w:tr w:rsidR="002F70E0" w:rsidRPr="003A429E" w14:paraId="33909337" w14:textId="77777777" w:rsidTr="009826D5">
        <w:tc>
          <w:tcPr>
            <w:tcW w:w="703" w:type="dxa"/>
            <w:vMerge/>
          </w:tcPr>
          <w:p w14:paraId="3E6213A8" w14:textId="77777777" w:rsidR="002F70E0" w:rsidRPr="003A429E" w:rsidRDefault="002F70E0" w:rsidP="002F70E0">
            <w:pPr>
              <w:spacing w:after="160" w:line="259" w:lineRule="auto"/>
              <w:jc w:val="both"/>
              <w:rPr>
                <w:rFonts w:asciiTheme="minorHAnsi" w:hAnsiTheme="minorHAnsi"/>
                <w:sz w:val="24"/>
                <w:szCs w:val="24"/>
                <w:lang w:val="lv-LV"/>
              </w:rPr>
            </w:pPr>
          </w:p>
        </w:tc>
        <w:tc>
          <w:tcPr>
            <w:tcW w:w="1797" w:type="dxa"/>
            <w:vMerge/>
          </w:tcPr>
          <w:p w14:paraId="5398F211" w14:textId="77777777"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2D8B4E71" w14:textId="0E8C7272"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apraksts nesniedz pārliecību par atbalsta pretendenta spēju (finanšu un vadības kapacitāti) sasniegt pro</w:t>
            </w:r>
            <w:r w:rsidRPr="003A429E">
              <w:rPr>
                <w:rFonts w:asciiTheme="minorHAnsi" w:hAnsiTheme="minorHAnsi"/>
                <w:sz w:val="24"/>
                <w:szCs w:val="24"/>
                <w:lang w:val="lv-LV"/>
              </w:rPr>
              <w:t xml:space="preserve">jekta </w:t>
            </w:r>
            <w:r>
              <w:rPr>
                <w:rFonts w:asciiTheme="minorHAnsi" w:hAnsiTheme="minorHAnsi"/>
                <w:sz w:val="24"/>
                <w:szCs w:val="24"/>
                <w:lang w:val="lv-LV"/>
              </w:rPr>
              <w:t>mērķi un rezultātus</w:t>
            </w:r>
          </w:p>
        </w:tc>
        <w:tc>
          <w:tcPr>
            <w:tcW w:w="1289" w:type="dxa"/>
          </w:tcPr>
          <w:p w14:paraId="0E89FF30" w14:textId="77777777" w:rsidR="002F70E0" w:rsidRPr="003A429E" w:rsidRDefault="002F70E0" w:rsidP="002F70E0">
            <w:pPr>
              <w:spacing w:after="160" w:line="259" w:lineRule="auto"/>
              <w:jc w:val="center"/>
              <w:rPr>
                <w:rFonts w:asciiTheme="minorHAnsi" w:hAnsiTheme="minorHAnsi"/>
                <w:sz w:val="24"/>
                <w:szCs w:val="24"/>
                <w:lang w:val="lv-LV"/>
              </w:rPr>
            </w:pPr>
          </w:p>
          <w:p w14:paraId="2D7EA450" w14:textId="5F0F94A6"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0</w:t>
            </w:r>
          </w:p>
        </w:tc>
        <w:tc>
          <w:tcPr>
            <w:tcW w:w="1563" w:type="dxa"/>
            <w:vMerge/>
          </w:tcPr>
          <w:p w14:paraId="6E72576B" w14:textId="77777777" w:rsidR="002F70E0" w:rsidRPr="003A429E" w:rsidRDefault="002F70E0" w:rsidP="002F70E0">
            <w:pPr>
              <w:spacing w:after="160" w:line="259" w:lineRule="auto"/>
              <w:jc w:val="both"/>
              <w:rPr>
                <w:rFonts w:asciiTheme="minorHAnsi" w:hAnsiTheme="minorHAnsi"/>
                <w:sz w:val="24"/>
                <w:szCs w:val="24"/>
                <w:lang w:val="lv-LV"/>
              </w:rPr>
            </w:pPr>
          </w:p>
        </w:tc>
      </w:tr>
      <w:tr w:rsidR="002F70E0" w:rsidRPr="003A429E" w14:paraId="6DFA6AFF" w14:textId="77777777" w:rsidTr="009826D5">
        <w:tc>
          <w:tcPr>
            <w:tcW w:w="703" w:type="dxa"/>
            <w:vMerge w:val="restart"/>
          </w:tcPr>
          <w:p w14:paraId="4C6C7BD2" w14:textId="24B65704" w:rsidR="002F70E0" w:rsidRPr="003A429E" w:rsidRDefault="002F70E0" w:rsidP="002F70E0">
            <w:pPr>
              <w:jc w:val="both"/>
              <w:rPr>
                <w:rFonts w:asciiTheme="minorHAnsi" w:hAnsiTheme="minorHAnsi"/>
                <w:sz w:val="24"/>
                <w:szCs w:val="24"/>
                <w:lang w:val="lv-LV"/>
              </w:rPr>
            </w:pPr>
            <w:r w:rsidRPr="002B303D">
              <w:rPr>
                <w:rFonts w:asciiTheme="minorHAnsi" w:hAnsiTheme="minorHAnsi"/>
                <w:sz w:val="24"/>
                <w:szCs w:val="24"/>
                <w:lang w:val="lv-LV"/>
              </w:rPr>
              <w:t>2.3.</w:t>
            </w:r>
          </w:p>
        </w:tc>
        <w:tc>
          <w:tcPr>
            <w:tcW w:w="1797" w:type="dxa"/>
            <w:vMerge w:val="restart"/>
          </w:tcPr>
          <w:p w14:paraId="78D71521" w14:textId="44C34F56" w:rsidR="002F70E0" w:rsidRPr="003A429E" w:rsidRDefault="002F70E0" w:rsidP="002F70E0">
            <w:pPr>
              <w:spacing w:after="160" w:line="259" w:lineRule="auto"/>
              <w:jc w:val="both"/>
              <w:rPr>
                <w:rFonts w:asciiTheme="minorHAnsi" w:hAnsiTheme="minorHAnsi"/>
                <w:sz w:val="24"/>
                <w:szCs w:val="24"/>
                <w:lang w:val="lv-LV"/>
              </w:rPr>
            </w:pPr>
            <w:r w:rsidRPr="002B303D">
              <w:rPr>
                <w:rFonts w:asciiTheme="minorHAnsi" w:hAnsiTheme="minorHAnsi"/>
                <w:sz w:val="24"/>
                <w:szCs w:val="24"/>
                <w:lang w:val="lv-LV"/>
              </w:rPr>
              <w:t xml:space="preserve">Projekta sagatavotība un pamatojums </w:t>
            </w:r>
          </w:p>
        </w:tc>
        <w:tc>
          <w:tcPr>
            <w:tcW w:w="2944" w:type="dxa"/>
          </w:tcPr>
          <w:p w14:paraId="6E529E21" w14:textId="666B6F8F"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Projektā skaidri aprakstīta esošā situācija un pamatotas aktivitātes, kā sasniegt plānoto mērķi </w:t>
            </w:r>
          </w:p>
        </w:tc>
        <w:tc>
          <w:tcPr>
            <w:tcW w:w="1289" w:type="dxa"/>
          </w:tcPr>
          <w:p w14:paraId="72893DAA" w14:textId="1C5E8790"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2</w:t>
            </w:r>
          </w:p>
        </w:tc>
        <w:tc>
          <w:tcPr>
            <w:tcW w:w="1563" w:type="dxa"/>
            <w:vMerge w:val="restart"/>
          </w:tcPr>
          <w:p w14:paraId="160F8F55" w14:textId="30A41E6C" w:rsidR="002F70E0" w:rsidRPr="003A429E" w:rsidRDefault="00C27482"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B2</w:t>
            </w:r>
          </w:p>
        </w:tc>
      </w:tr>
      <w:tr w:rsidR="002F70E0" w:rsidRPr="003A429E" w14:paraId="068C3BE4" w14:textId="77777777" w:rsidTr="009826D5">
        <w:tc>
          <w:tcPr>
            <w:tcW w:w="703" w:type="dxa"/>
            <w:vMerge/>
          </w:tcPr>
          <w:p w14:paraId="3AE79E8A" w14:textId="77777777" w:rsidR="002F70E0" w:rsidRPr="003A429E" w:rsidRDefault="002F70E0" w:rsidP="002F70E0">
            <w:pPr>
              <w:spacing w:after="160" w:line="259" w:lineRule="auto"/>
              <w:jc w:val="both"/>
              <w:rPr>
                <w:rFonts w:asciiTheme="minorHAnsi" w:hAnsiTheme="minorHAnsi"/>
                <w:sz w:val="24"/>
                <w:szCs w:val="24"/>
                <w:lang w:val="lv-LV"/>
              </w:rPr>
            </w:pPr>
          </w:p>
        </w:tc>
        <w:tc>
          <w:tcPr>
            <w:tcW w:w="1797" w:type="dxa"/>
            <w:vMerge/>
          </w:tcPr>
          <w:p w14:paraId="62B9EF2B" w14:textId="77777777"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12193910" w14:textId="57003610"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Projektā nepilnīgi aprakstīta esošā situācija un pamatotas aktivitātes, kā sasniegt plānoto mērķi</w:t>
            </w:r>
          </w:p>
        </w:tc>
        <w:tc>
          <w:tcPr>
            <w:tcW w:w="1289" w:type="dxa"/>
          </w:tcPr>
          <w:p w14:paraId="6CAED8A0" w14:textId="73432AA6"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c>
          <w:tcPr>
            <w:tcW w:w="1563" w:type="dxa"/>
            <w:vMerge/>
          </w:tcPr>
          <w:p w14:paraId="0AB96CB6" w14:textId="77777777" w:rsidR="002F70E0" w:rsidRPr="003A429E" w:rsidRDefault="002F70E0" w:rsidP="002F70E0">
            <w:pPr>
              <w:spacing w:after="160" w:line="259" w:lineRule="auto"/>
              <w:jc w:val="both"/>
              <w:rPr>
                <w:rFonts w:asciiTheme="minorHAnsi" w:hAnsiTheme="minorHAnsi"/>
                <w:sz w:val="24"/>
                <w:szCs w:val="24"/>
                <w:lang w:val="lv-LV"/>
              </w:rPr>
            </w:pPr>
          </w:p>
        </w:tc>
      </w:tr>
      <w:tr w:rsidR="002F70E0" w:rsidRPr="003A429E" w14:paraId="15D6D111" w14:textId="77777777" w:rsidTr="009826D5">
        <w:trPr>
          <w:trHeight w:val="841"/>
        </w:trPr>
        <w:tc>
          <w:tcPr>
            <w:tcW w:w="703" w:type="dxa"/>
            <w:vMerge/>
          </w:tcPr>
          <w:p w14:paraId="4CE24F07" w14:textId="77777777" w:rsidR="002F70E0" w:rsidRPr="003A429E" w:rsidRDefault="002F70E0" w:rsidP="002F70E0">
            <w:pPr>
              <w:spacing w:after="160" w:line="259" w:lineRule="auto"/>
              <w:jc w:val="both"/>
              <w:rPr>
                <w:rFonts w:asciiTheme="minorHAnsi" w:hAnsiTheme="minorHAnsi"/>
                <w:sz w:val="24"/>
                <w:szCs w:val="24"/>
                <w:lang w:val="lv-LV"/>
              </w:rPr>
            </w:pPr>
          </w:p>
        </w:tc>
        <w:tc>
          <w:tcPr>
            <w:tcW w:w="1797" w:type="dxa"/>
            <w:vMerge/>
          </w:tcPr>
          <w:p w14:paraId="20FE9809" w14:textId="77777777"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621B5899" w14:textId="01487957"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Nav vai vāji aprakstīta esošā situācija un vai/ aktivitātes, kā sasniegt plānoto mērķi </w:t>
            </w:r>
          </w:p>
        </w:tc>
        <w:tc>
          <w:tcPr>
            <w:tcW w:w="1289" w:type="dxa"/>
          </w:tcPr>
          <w:p w14:paraId="4E22E2C9" w14:textId="1226451D"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0</w:t>
            </w:r>
          </w:p>
        </w:tc>
        <w:tc>
          <w:tcPr>
            <w:tcW w:w="1563" w:type="dxa"/>
            <w:vMerge/>
          </w:tcPr>
          <w:p w14:paraId="2B6326DE" w14:textId="77777777" w:rsidR="002F70E0" w:rsidRPr="003A429E" w:rsidRDefault="002F70E0" w:rsidP="002F70E0">
            <w:pPr>
              <w:spacing w:after="160" w:line="259" w:lineRule="auto"/>
              <w:jc w:val="both"/>
              <w:rPr>
                <w:rFonts w:asciiTheme="minorHAnsi" w:hAnsiTheme="minorHAnsi"/>
                <w:sz w:val="24"/>
                <w:szCs w:val="24"/>
                <w:lang w:val="lv-LV"/>
              </w:rPr>
            </w:pPr>
          </w:p>
        </w:tc>
      </w:tr>
      <w:tr w:rsidR="002F70E0" w:rsidRPr="003A429E" w14:paraId="5FC71505" w14:textId="77777777" w:rsidTr="009826D5">
        <w:tc>
          <w:tcPr>
            <w:tcW w:w="703" w:type="dxa"/>
            <w:vMerge w:val="restart"/>
          </w:tcPr>
          <w:p w14:paraId="6D1F386A" w14:textId="7343366C" w:rsidR="002F70E0" w:rsidRPr="003A429E" w:rsidRDefault="002F70E0" w:rsidP="002F70E0">
            <w:pPr>
              <w:jc w:val="both"/>
              <w:rPr>
                <w:rFonts w:asciiTheme="minorHAnsi" w:hAnsiTheme="minorHAnsi"/>
                <w:sz w:val="24"/>
                <w:szCs w:val="24"/>
                <w:lang w:val="lv-LV"/>
              </w:rPr>
            </w:pPr>
            <w:r w:rsidRPr="002B303D">
              <w:rPr>
                <w:rFonts w:asciiTheme="minorHAnsi" w:hAnsiTheme="minorHAnsi"/>
                <w:sz w:val="24"/>
                <w:szCs w:val="24"/>
                <w:lang w:val="lv-LV"/>
              </w:rPr>
              <w:t xml:space="preserve">2.4. </w:t>
            </w:r>
          </w:p>
        </w:tc>
        <w:tc>
          <w:tcPr>
            <w:tcW w:w="1797" w:type="dxa"/>
            <w:vMerge w:val="restart"/>
          </w:tcPr>
          <w:p w14:paraId="61C42009" w14:textId="33662739" w:rsidR="002F70E0" w:rsidRPr="003A429E" w:rsidRDefault="002F70E0" w:rsidP="002F70E0">
            <w:pPr>
              <w:spacing w:after="160" w:line="259" w:lineRule="auto"/>
              <w:jc w:val="both"/>
              <w:rPr>
                <w:rFonts w:asciiTheme="minorHAnsi" w:hAnsiTheme="minorHAnsi"/>
                <w:sz w:val="24"/>
                <w:szCs w:val="24"/>
                <w:lang w:val="lv-LV"/>
              </w:rPr>
            </w:pPr>
            <w:r w:rsidRPr="002B303D">
              <w:rPr>
                <w:rFonts w:asciiTheme="minorHAnsi" w:hAnsiTheme="minorHAnsi"/>
                <w:sz w:val="24"/>
                <w:szCs w:val="24"/>
                <w:lang w:val="lv-LV"/>
              </w:rPr>
              <w:t xml:space="preserve">Mērķis </w:t>
            </w:r>
          </w:p>
        </w:tc>
        <w:tc>
          <w:tcPr>
            <w:tcW w:w="2944" w:type="dxa"/>
          </w:tcPr>
          <w:p w14:paraId="7E9935B3" w14:textId="77777777" w:rsidR="002F70E0"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mērķis ir reāls, sasniedzams, izmērāms konkrētā budžeta, laika un cilvēkresursu ziņā</w:t>
            </w:r>
          </w:p>
          <w:p w14:paraId="3C0DD7E8" w14:textId="70FB953D" w:rsidR="002F70E0" w:rsidRPr="003A429E" w:rsidRDefault="002F70E0" w:rsidP="002F70E0">
            <w:pPr>
              <w:spacing w:after="160" w:line="259" w:lineRule="auto"/>
              <w:jc w:val="both"/>
              <w:rPr>
                <w:rFonts w:asciiTheme="minorHAnsi" w:hAnsiTheme="minorHAnsi"/>
                <w:sz w:val="24"/>
                <w:szCs w:val="24"/>
                <w:lang w:val="lv-LV"/>
              </w:rPr>
            </w:pPr>
          </w:p>
        </w:tc>
        <w:tc>
          <w:tcPr>
            <w:tcW w:w="1289" w:type="dxa"/>
          </w:tcPr>
          <w:p w14:paraId="6E4DF88F" w14:textId="77777777" w:rsidR="002F70E0" w:rsidRPr="003A429E" w:rsidRDefault="002F70E0" w:rsidP="002F70E0">
            <w:pPr>
              <w:spacing w:after="160" w:line="259" w:lineRule="auto"/>
              <w:jc w:val="center"/>
              <w:rPr>
                <w:rFonts w:asciiTheme="minorHAnsi" w:hAnsiTheme="minorHAnsi"/>
                <w:sz w:val="24"/>
                <w:szCs w:val="24"/>
                <w:lang w:val="lv-LV"/>
              </w:rPr>
            </w:pPr>
          </w:p>
          <w:p w14:paraId="510972DC" w14:textId="404577B1"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2</w:t>
            </w:r>
          </w:p>
        </w:tc>
        <w:tc>
          <w:tcPr>
            <w:tcW w:w="1563" w:type="dxa"/>
            <w:vMerge w:val="restart"/>
          </w:tcPr>
          <w:p w14:paraId="0ABBC025" w14:textId="338CF1E8" w:rsidR="002F70E0" w:rsidRPr="003A429E" w:rsidRDefault="00C27482"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B1</w:t>
            </w:r>
          </w:p>
        </w:tc>
      </w:tr>
      <w:tr w:rsidR="002F70E0" w:rsidRPr="003A429E" w14:paraId="3E614AC3" w14:textId="77777777" w:rsidTr="009826D5">
        <w:tc>
          <w:tcPr>
            <w:tcW w:w="703" w:type="dxa"/>
            <w:vMerge/>
          </w:tcPr>
          <w:p w14:paraId="737E48E4" w14:textId="77777777" w:rsidR="002F70E0" w:rsidRPr="003A429E" w:rsidRDefault="002F70E0" w:rsidP="002F70E0">
            <w:pPr>
              <w:spacing w:after="160" w:line="259" w:lineRule="auto"/>
              <w:jc w:val="both"/>
              <w:rPr>
                <w:rFonts w:asciiTheme="minorHAnsi" w:hAnsiTheme="minorHAnsi"/>
                <w:sz w:val="24"/>
                <w:szCs w:val="24"/>
                <w:lang w:val="lv-LV"/>
              </w:rPr>
            </w:pPr>
          </w:p>
        </w:tc>
        <w:tc>
          <w:tcPr>
            <w:tcW w:w="1797" w:type="dxa"/>
            <w:vMerge/>
          </w:tcPr>
          <w:p w14:paraId="4EBF3821" w14:textId="77777777"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18D93A02" w14:textId="577E9756"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mērķis ir sasniedzams, grūti izmērāms konkrētā </w:t>
            </w:r>
            <w:r>
              <w:rPr>
                <w:rFonts w:asciiTheme="minorHAnsi" w:hAnsiTheme="minorHAnsi"/>
                <w:sz w:val="24"/>
                <w:szCs w:val="24"/>
                <w:lang w:val="lv-LV"/>
              </w:rPr>
              <w:lastRenderedPageBreak/>
              <w:t>budžeta, laika un cilvēkresursu ziņā</w:t>
            </w:r>
          </w:p>
        </w:tc>
        <w:tc>
          <w:tcPr>
            <w:tcW w:w="1289" w:type="dxa"/>
          </w:tcPr>
          <w:p w14:paraId="60932768" w14:textId="19C6C7BB"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lastRenderedPageBreak/>
              <w:t>1</w:t>
            </w:r>
          </w:p>
        </w:tc>
        <w:tc>
          <w:tcPr>
            <w:tcW w:w="1563" w:type="dxa"/>
            <w:vMerge/>
          </w:tcPr>
          <w:p w14:paraId="085BA1F8" w14:textId="77777777" w:rsidR="002F70E0" w:rsidRPr="003A429E" w:rsidRDefault="002F70E0" w:rsidP="002F70E0">
            <w:pPr>
              <w:spacing w:after="160" w:line="259" w:lineRule="auto"/>
              <w:jc w:val="both"/>
              <w:rPr>
                <w:rFonts w:asciiTheme="minorHAnsi" w:hAnsiTheme="minorHAnsi"/>
                <w:sz w:val="24"/>
                <w:szCs w:val="24"/>
                <w:lang w:val="lv-LV"/>
              </w:rPr>
            </w:pPr>
          </w:p>
        </w:tc>
      </w:tr>
      <w:tr w:rsidR="002F70E0" w:rsidRPr="003A429E" w14:paraId="4FF4229B" w14:textId="77777777" w:rsidTr="009826D5">
        <w:tc>
          <w:tcPr>
            <w:tcW w:w="703" w:type="dxa"/>
            <w:vMerge/>
          </w:tcPr>
          <w:p w14:paraId="357DE000" w14:textId="77777777" w:rsidR="002F70E0" w:rsidRPr="003A429E" w:rsidRDefault="002F70E0" w:rsidP="002F70E0">
            <w:pPr>
              <w:spacing w:after="160" w:line="259" w:lineRule="auto"/>
              <w:jc w:val="both"/>
              <w:rPr>
                <w:rFonts w:asciiTheme="minorHAnsi" w:hAnsiTheme="minorHAnsi"/>
                <w:sz w:val="24"/>
                <w:szCs w:val="24"/>
                <w:lang w:val="lv-LV"/>
              </w:rPr>
            </w:pPr>
          </w:p>
        </w:tc>
        <w:tc>
          <w:tcPr>
            <w:tcW w:w="1797" w:type="dxa"/>
            <w:vMerge/>
          </w:tcPr>
          <w:p w14:paraId="39072C94" w14:textId="77777777"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6345F5AB" w14:textId="7C077A0E"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mērķis ir vispārīgs, nav izmērāms konkrētā budžeta, laika un cilvēkresursu ziņā </w:t>
            </w:r>
          </w:p>
        </w:tc>
        <w:tc>
          <w:tcPr>
            <w:tcW w:w="1289" w:type="dxa"/>
          </w:tcPr>
          <w:p w14:paraId="179FE5A3" w14:textId="77777777" w:rsidR="002F70E0" w:rsidRPr="003A429E" w:rsidRDefault="002F70E0" w:rsidP="002F70E0">
            <w:pPr>
              <w:spacing w:after="160" w:line="259" w:lineRule="auto"/>
              <w:jc w:val="center"/>
              <w:rPr>
                <w:rFonts w:asciiTheme="minorHAnsi" w:hAnsiTheme="minorHAnsi"/>
                <w:sz w:val="24"/>
                <w:szCs w:val="24"/>
                <w:lang w:val="lv-LV"/>
              </w:rPr>
            </w:pPr>
          </w:p>
          <w:p w14:paraId="10F2E0EA" w14:textId="6C395536"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0</w:t>
            </w:r>
          </w:p>
        </w:tc>
        <w:tc>
          <w:tcPr>
            <w:tcW w:w="1563" w:type="dxa"/>
            <w:vMerge/>
          </w:tcPr>
          <w:p w14:paraId="50AB1FEA" w14:textId="77777777" w:rsidR="002F70E0" w:rsidRPr="003A429E" w:rsidRDefault="002F70E0" w:rsidP="002F70E0">
            <w:pPr>
              <w:spacing w:after="160" w:line="259" w:lineRule="auto"/>
              <w:jc w:val="both"/>
              <w:rPr>
                <w:rFonts w:asciiTheme="minorHAnsi" w:hAnsiTheme="minorHAnsi"/>
                <w:sz w:val="24"/>
                <w:szCs w:val="24"/>
                <w:lang w:val="lv-LV"/>
              </w:rPr>
            </w:pPr>
          </w:p>
        </w:tc>
      </w:tr>
      <w:tr w:rsidR="002F70E0" w:rsidRPr="003A429E" w14:paraId="2E4D0C60" w14:textId="77777777" w:rsidTr="009826D5">
        <w:tc>
          <w:tcPr>
            <w:tcW w:w="703" w:type="dxa"/>
            <w:vMerge w:val="restart"/>
          </w:tcPr>
          <w:p w14:paraId="63E082E7" w14:textId="4721CEC8" w:rsidR="002F70E0" w:rsidRPr="003A429E" w:rsidRDefault="002F70E0" w:rsidP="002F70E0">
            <w:pPr>
              <w:jc w:val="both"/>
              <w:rPr>
                <w:rFonts w:asciiTheme="minorHAnsi" w:hAnsiTheme="minorHAnsi"/>
                <w:sz w:val="24"/>
                <w:szCs w:val="24"/>
                <w:lang w:val="lv-LV"/>
              </w:rPr>
            </w:pPr>
            <w:r w:rsidRPr="003A429E">
              <w:rPr>
                <w:rFonts w:asciiTheme="minorHAnsi" w:hAnsiTheme="minorHAnsi"/>
                <w:sz w:val="24"/>
                <w:szCs w:val="24"/>
                <w:lang w:val="lv-LV"/>
              </w:rPr>
              <w:t xml:space="preserve">2.5. </w:t>
            </w:r>
          </w:p>
        </w:tc>
        <w:tc>
          <w:tcPr>
            <w:tcW w:w="1797" w:type="dxa"/>
            <w:vMerge w:val="restart"/>
          </w:tcPr>
          <w:p w14:paraId="576F0B4E" w14:textId="77777777" w:rsidR="002F70E0" w:rsidRDefault="002F70E0" w:rsidP="002F70E0">
            <w:pPr>
              <w:spacing w:after="160" w:line="259" w:lineRule="auto"/>
              <w:jc w:val="both"/>
              <w:rPr>
                <w:rFonts w:asciiTheme="minorHAnsi" w:hAnsiTheme="minorHAnsi"/>
                <w:sz w:val="24"/>
                <w:szCs w:val="24"/>
                <w:highlight w:val="yellow"/>
                <w:lang w:val="lv-LV"/>
              </w:rPr>
            </w:pPr>
            <w:r w:rsidRPr="00F868F1">
              <w:rPr>
                <w:rFonts w:asciiTheme="minorHAnsi" w:hAnsiTheme="minorHAnsi"/>
                <w:sz w:val="24"/>
                <w:szCs w:val="24"/>
                <w:lang w:val="lv-LV"/>
              </w:rPr>
              <w:t xml:space="preserve">Mērķauditorija </w:t>
            </w:r>
          </w:p>
          <w:p w14:paraId="5A119490" w14:textId="77777777" w:rsidR="002F70E0" w:rsidRPr="00CD3543" w:rsidRDefault="002F70E0" w:rsidP="002F70E0">
            <w:pPr>
              <w:rPr>
                <w:rFonts w:asciiTheme="minorHAnsi" w:hAnsiTheme="minorHAnsi"/>
                <w:sz w:val="24"/>
                <w:szCs w:val="24"/>
                <w:highlight w:val="yellow"/>
                <w:lang w:val="lv-LV"/>
              </w:rPr>
            </w:pPr>
          </w:p>
          <w:p w14:paraId="6F7D415C" w14:textId="77777777" w:rsidR="002F70E0" w:rsidRPr="00CD3543" w:rsidRDefault="002F70E0" w:rsidP="002F70E0">
            <w:pPr>
              <w:rPr>
                <w:rFonts w:asciiTheme="minorHAnsi" w:hAnsiTheme="minorHAnsi"/>
                <w:sz w:val="24"/>
                <w:szCs w:val="24"/>
                <w:highlight w:val="yellow"/>
                <w:lang w:val="lv-LV"/>
              </w:rPr>
            </w:pPr>
          </w:p>
          <w:p w14:paraId="33415996" w14:textId="77777777" w:rsidR="002F70E0" w:rsidRPr="00CD3543" w:rsidRDefault="002F70E0" w:rsidP="002F70E0">
            <w:pPr>
              <w:rPr>
                <w:rFonts w:asciiTheme="minorHAnsi" w:hAnsiTheme="minorHAnsi"/>
                <w:sz w:val="24"/>
                <w:szCs w:val="24"/>
                <w:highlight w:val="yellow"/>
                <w:lang w:val="lv-LV"/>
              </w:rPr>
            </w:pPr>
          </w:p>
          <w:p w14:paraId="6D16B05F" w14:textId="77777777" w:rsidR="002F70E0" w:rsidRPr="00CD3543" w:rsidRDefault="002F70E0" w:rsidP="002F70E0">
            <w:pPr>
              <w:rPr>
                <w:rFonts w:asciiTheme="minorHAnsi" w:hAnsiTheme="minorHAnsi"/>
                <w:sz w:val="24"/>
                <w:szCs w:val="24"/>
                <w:highlight w:val="yellow"/>
                <w:lang w:val="lv-LV"/>
              </w:rPr>
            </w:pPr>
          </w:p>
          <w:p w14:paraId="1A792766" w14:textId="77777777" w:rsidR="002F70E0" w:rsidRPr="00CD3543" w:rsidRDefault="002F70E0" w:rsidP="002F70E0">
            <w:pPr>
              <w:rPr>
                <w:rFonts w:asciiTheme="minorHAnsi" w:hAnsiTheme="minorHAnsi"/>
                <w:sz w:val="24"/>
                <w:szCs w:val="24"/>
                <w:highlight w:val="yellow"/>
                <w:lang w:val="lv-LV"/>
              </w:rPr>
            </w:pPr>
          </w:p>
          <w:p w14:paraId="34E92356" w14:textId="77777777" w:rsidR="002F70E0" w:rsidRPr="00CD3543" w:rsidRDefault="002F70E0" w:rsidP="002F70E0">
            <w:pPr>
              <w:rPr>
                <w:rFonts w:asciiTheme="minorHAnsi" w:hAnsiTheme="minorHAnsi"/>
                <w:sz w:val="24"/>
                <w:szCs w:val="24"/>
                <w:highlight w:val="yellow"/>
                <w:lang w:val="lv-LV"/>
              </w:rPr>
            </w:pPr>
          </w:p>
          <w:p w14:paraId="6EFD6551" w14:textId="77777777" w:rsidR="002F70E0" w:rsidRPr="00CD3543" w:rsidRDefault="002F70E0" w:rsidP="002F70E0">
            <w:pPr>
              <w:rPr>
                <w:rFonts w:asciiTheme="minorHAnsi" w:hAnsiTheme="minorHAnsi"/>
                <w:sz w:val="24"/>
                <w:szCs w:val="24"/>
                <w:highlight w:val="yellow"/>
                <w:lang w:val="lv-LV"/>
              </w:rPr>
            </w:pPr>
          </w:p>
          <w:p w14:paraId="0A24D4C8" w14:textId="77777777" w:rsidR="002F70E0" w:rsidRPr="00CD3543" w:rsidRDefault="002F70E0" w:rsidP="002F70E0">
            <w:pPr>
              <w:rPr>
                <w:rFonts w:asciiTheme="minorHAnsi" w:hAnsiTheme="minorHAnsi"/>
                <w:sz w:val="24"/>
                <w:szCs w:val="24"/>
                <w:highlight w:val="yellow"/>
                <w:lang w:val="lv-LV"/>
              </w:rPr>
            </w:pPr>
          </w:p>
          <w:p w14:paraId="4203B5FA" w14:textId="77777777" w:rsidR="002F70E0" w:rsidRPr="00CD3543" w:rsidRDefault="002F70E0" w:rsidP="002F70E0">
            <w:pPr>
              <w:rPr>
                <w:rFonts w:asciiTheme="minorHAnsi" w:hAnsiTheme="minorHAnsi"/>
                <w:sz w:val="24"/>
                <w:szCs w:val="24"/>
                <w:highlight w:val="yellow"/>
                <w:lang w:val="lv-LV"/>
              </w:rPr>
            </w:pPr>
          </w:p>
          <w:p w14:paraId="23690FF0" w14:textId="77777777" w:rsidR="002F70E0" w:rsidRPr="00CD3543" w:rsidRDefault="002F70E0" w:rsidP="002F70E0">
            <w:pPr>
              <w:rPr>
                <w:rFonts w:asciiTheme="minorHAnsi" w:hAnsiTheme="minorHAnsi"/>
                <w:sz w:val="24"/>
                <w:szCs w:val="24"/>
                <w:highlight w:val="yellow"/>
                <w:lang w:val="lv-LV"/>
              </w:rPr>
            </w:pPr>
          </w:p>
          <w:p w14:paraId="1095350B" w14:textId="77777777" w:rsidR="002F70E0" w:rsidRPr="00CD3543" w:rsidRDefault="002F70E0" w:rsidP="002F70E0">
            <w:pPr>
              <w:rPr>
                <w:rFonts w:asciiTheme="minorHAnsi" w:hAnsiTheme="minorHAnsi"/>
                <w:sz w:val="24"/>
                <w:szCs w:val="24"/>
                <w:highlight w:val="yellow"/>
                <w:lang w:val="lv-LV"/>
              </w:rPr>
            </w:pPr>
          </w:p>
          <w:p w14:paraId="2E9E35E9" w14:textId="77777777" w:rsidR="002F70E0" w:rsidRDefault="002F70E0" w:rsidP="002F70E0">
            <w:pPr>
              <w:rPr>
                <w:rFonts w:asciiTheme="minorHAnsi" w:hAnsiTheme="minorHAnsi"/>
                <w:sz w:val="24"/>
                <w:szCs w:val="24"/>
                <w:highlight w:val="yellow"/>
                <w:lang w:val="lv-LV"/>
              </w:rPr>
            </w:pPr>
          </w:p>
          <w:p w14:paraId="370AB5A7" w14:textId="7706B588"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02CDD009" w14:textId="77777777" w:rsidR="002F70E0" w:rsidRPr="00F868F1" w:rsidRDefault="002F70E0" w:rsidP="002F70E0">
            <w:pPr>
              <w:spacing w:after="160" w:line="259" w:lineRule="auto"/>
              <w:jc w:val="both"/>
              <w:rPr>
                <w:rFonts w:asciiTheme="minorHAnsi" w:hAnsiTheme="minorHAnsi"/>
                <w:sz w:val="24"/>
                <w:szCs w:val="24"/>
                <w:lang w:val="lv-LV"/>
              </w:rPr>
            </w:pPr>
            <w:r w:rsidRPr="00F868F1">
              <w:rPr>
                <w:rFonts w:asciiTheme="minorHAnsi" w:hAnsiTheme="minorHAnsi"/>
                <w:sz w:val="24"/>
                <w:szCs w:val="24"/>
                <w:lang w:val="lv-LV"/>
              </w:rPr>
              <w:t xml:space="preserve">Skaidri definēta mērķauditorija, tās lielums tiešais labuma guvēju skaits </w:t>
            </w:r>
          </w:p>
          <w:p w14:paraId="30E7AA6D" w14:textId="0686F767" w:rsidR="002F70E0" w:rsidRPr="003A429E" w:rsidRDefault="002F70E0" w:rsidP="002F70E0">
            <w:pPr>
              <w:spacing w:after="160" w:line="259" w:lineRule="auto"/>
              <w:jc w:val="both"/>
              <w:rPr>
                <w:rFonts w:asciiTheme="minorHAnsi" w:hAnsiTheme="minorHAnsi"/>
                <w:sz w:val="24"/>
                <w:szCs w:val="24"/>
                <w:lang w:val="lv-LV"/>
              </w:rPr>
            </w:pPr>
          </w:p>
        </w:tc>
        <w:tc>
          <w:tcPr>
            <w:tcW w:w="1289" w:type="dxa"/>
          </w:tcPr>
          <w:p w14:paraId="4281DA82" w14:textId="5C4250E7"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2</w:t>
            </w:r>
          </w:p>
        </w:tc>
        <w:tc>
          <w:tcPr>
            <w:tcW w:w="1563" w:type="dxa"/>
            <w:vMerge w:val="restart"/>
          </w:tcPr>
          <w:p w14:paraId="756E94BD" w14:textId="3F35B881" w:rsidR="002F70E0" w:rsidRPr="003A429E" w:rsidRDefault="00C27482"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B2.5.</w:t>
            </w:r>
          </w:p>
        </w:tc>
      </w:tr>
      <w:tr w:rsidR="002F70E0" w:rsidRPr="003A429E" w14:paraId="49CC011C" w14:textId="77777777" w:rsidTr="009826D5">
        <w:tc>
          <w:tcPr>
            <w:tcW w:w="703" w:type="dxa"/>
            <w:vMerge/>
          </w:tcPr>
          <w:p w14:paraId="5CE08023" w14:textId="77777777" w:rsidR="002F70E0" w:rsidRPr="003A429E" w:rsidRDefault="002F70E0" w:rsidP="002F70E0">
            <w:pPr>
              <w:spacing w:after="160" w:line="259" w:lineRule="auto"/>
              <w:jc w:val="both"/>
              <w:rPr>
                <w:rFonts w:asciiTheme="minorHAnsi" w:hAnsiTheme="minorHAnsi"/>
                <w:sz w:val="24"/>
                <w:szCs w:val="24"/>
                <w:lang w:val="lv-LV"/>
              </w:rPr>
            </w:pPr>
          </w:p>
        </w:tc>
        <w:tc>
          <w:tcPr>
            <w:tcW w:w="1797" w:type="dxa"/>
            <w:vMerge/>
          </w:tcPr>
          <w:p w14:paraId="2BA0A093" w14:textId="77777777"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1F046EB1" w14:textId="77777777" w:rsidR="002F70E0"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Skaidri definēta mērķauditorija, pārspīlēts tās lielums un tiešais labuma guvēju skaits </w:t>
            </w:r>
          </w:p>
          <w:p w14:paraId="4C3CE36B" w14:textId="77269A90" w:rsidR="002F70E0" w:rsidRPr="003A429E" w:rsidRDefault="002F70E0" w:rsidP="002F70E0">
            <w:pPr>
              <w:spacing w:after="160" w:line="259" w:lineRule="auto"/>
              <w:jc w:val="both"/>
              <w:rPr>
                <w:rFonts w:asciiTheme="minorHAnsi" w:hAnsiTheme="minorHAnsi"/>
                <w:sz w:val="24"/>
                <w:szCs w:val="24"/>
                <w:lang w:val="lv-LV"/>
              </w:rPr>
            </w:pPr>
          </w:p>
        </w:tc>
        <w:tc>
          <w:tcPr>
            <w:tcW w:w="1289" w:type="dxa"/>
          </w:tcPr>
          <w:p w14:paraId="56ED6CAA" w14:textId="7CB8F527"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c>
          <w:tcPr>
            <w:tcW w:w="1563" w:type="dxa"/>
            <w:vMerge/>
          </w:tcPr>
          <w:p w14:paraId="6D6EAC11" w14:textId="77777777" w:rsidR="002F70E0" w:rsidRPr="003A429E" w:rsidRDefault="002F70E0" w:rsidP="002F70E0">
            <w:pPr>
              <w:spacing w:after="160" w:line="259" w:lineRule="auto"/>
              <w:jc w:val="both"/>
              <w:rPr>
                <w:rFonts w:asciiTheme="minorHAnsi" w:hAnsiTheme="minorHAnsi"/>
                <w:sz w:val="24"/>
                <w:szCs w:val="24"/>
                <w:lang w:val="lv-LV"/>
              </w:rPr>
            </w:pPr>
          </w:p>
        </w:tc>
      </w:tr>
      <w:tr w:rsidR="002F70E0" w:rsidRPr="003A429E" w14:paraId="3BE3608D" w14:textId="77777777" w:rsidTr="00F4070A">
        <w:trPr>
          <w:trHeight w:val="996"/>
        </w:trPr>
        <w:tc>
          <w:tcPr>
            <w:tcW w:w="703" w:type="dxa"/>
            <w:vMerge/>
          </w:tcPr>
          <w:p w14:paraId="32536F9B" w14:textId="77777777" w:rsidR="002F70E0" w:rsidRPr="003A429E" w:rsidRDefault="002F70E0" w:rsidP="002F70E0">
            <w:pPr>
              <w:spacing w:after="160" w:line="259" w:lineRule="auto"/>
              <w:jc w:val="both"/>
              <w:rPr>
                <w:rFonts w:asciiTheme="minorHAnsi" w:hAnsiTheme="minorHAnsi"/>
                <w:sz w:val="24"/>
                <w:szCs w:val="24"/>
                <w:lang w:val="lv-LV"/>
              </w:rPr>
            </w:pPr>
          </w:p>
        </w:tc>
        <w:tc>
          <w:tcPr>
            <w:tcW w:w="1797" w:type="dxa"/>
            <w:vMerge/>
          </w:tcPr>
          <w:p w14:paraId="45ED5E62" w14:textId="77777777"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3E4A9D9C" w14:textId="7F260566"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Mērķauditorijas apraksts ir vispārīgs, nav identificēti tiešie labuma guvēji </w:t>
            </w:r>
          </w:p>
        </w:tc>
        <w:tc>
          <w:tcPr>
            <w:tcW w:w="1289" w:type="dxa"/>
          </w:tcPr>
          <w:p w14:paraId="4F8D3280" w14:textId="460966F7"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0</w:t>
            </w:r>
          </w:p>
        </w:tc>
        <w:tc>
          <w:tcPr>
            <w:tcW w:w="1563" w:type="dxa"/>
            <w:vMerge/>
          </w:tcPr>
          <w:p w14:paraId="76D7479E" w14:textId="77777777" w:rsidR="002F70E0" w:rsidRPr="003A429E" w:rsidRDefault="002F70E0" w:rsidP="002F70E0">
            <w:pPr>
              <w:spacing w:after="160" w:line="259" w:lineRule="auto"/>
              <w:jc w:val="both"/>
              <w:rPr>
                <w:rFonts w:asciiTheme="minorHAnsi" w:hAnsiTheme="minorHAnsi"/>
                <w:sz w:val="24"/>
                <w:szCs w:val="24"/>
                <w:lang w:val="lv-LV"/>
              </w:rPr>
            </w:pPr>
          </w:p>
        </w:tc>
      </w:tr>
      <w:tr w:rsidR="002F70E0" w:rsidRPr="003A429E" w14:paraId="7642FBD0" w14:textId="77777777" w:rsidTr="009826D5">
        <w:tc>
          <w:tcPr>
            <w:tcW w:w="703" w:type="dxa"/>
            <w:vMerge w:val="restart"/>
          </w:tcPr>
          <w:p w14:paraId="1CFBC748" w14:textId="6C2181AC" w:rsidR="002F70E0" w:rsidRPr="003A429E" w:rsidRDefault="002F70E0" w:rsidP="002F70E0">
            <w:pPr>
              <w:jc w:val="both"/>
              <w:rPr>
                <w:rFonts w:asciiTheme="minorHAnsi" w:hAnsiTheme="minorHAnsi"/>
                <w:sz w:val="24"/>
                <w:szCs w:val="24"/>
                <w:lang w:val="lv-LV"/>
              </w:rPr>
            </w:pPr>
            <w:r w:rsidRPr="00C15754">
              <w:rPr>
                <w:rFonts w:asciiTheme="minorHAnsi" w:hAnsiTheme="minorHAnsi"/>
                <w:sz w:val="24"/>
                <w:szCs w:val="24"/>
                <w:lang w:val="lv-LV"/>
              </w:rPr>
              <w:t xml:space="preserve">2.6. </w:t>
            </w:r>
          </w:p>
        </w:tc>
        <w:tc>
          <w:tcPr>
            <w:tcW w:w="1797" w:type="dxa"/>
            <w:vMerge w:val="restart"/>
          </w:tcPr>
          <w:p w14:paraId="0218E8A1" w14:textId="19497E6A" w:rsidR="002F70E0" w:rsidRPr="003A429E" w:rsidRDefault="002F70E0" w:rsidP="002F70E0">
            <w:pPr>
              <w:spacing w:after="160" w:line="259" w:lineRule="auto"/>
              <w:jc w:val="both"/>
              <w:rPr>
                <w:rFonts w:asciiTheme="minorHAnsi" w:hAnsiTheme="minorHAnsi"/>
                <w:sz w:val="24"/>
                <w:szCs w:val="24"/>
                <w:lang w:val="lv-LV"/>
              </w:rPr>
            </w:pPr>
            <w:r w:rsidRPr="00C15754">
              <w:rPr>
                <w:rFonts w:asciiTheme="minorHAnsi" w:hAnsiTheme="minorHAnsi"/>
                <w:sz w:val="24"/>
                <w:szCs w:val="24"/>
                <w:lang w:val="lv-LV"/>
              </w:rPr>
              <w:t xml:space="preserve">Budžets </w:t>
            </w:r>
          </w:p>
        </w:tc>
        <w:tc>
          <w:tcPr>
            <w:tcW w:w="2944" w:type="dxa"/>
          </w:tcPr>
          <w:p w14:paraId="52ABB5DD" w14:textId="77777777" w:rsidR="002F70E0"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budžets ir detalizēti atspoguļots, plānotās izmaksas pamatotas un orientētas uz mērķa sasniegšanu </w:t>
            </w:r>
          </w:p>
          <w:p w14:paraId="10A1294E" w14:textId="3383644D" w:rsidR="002F70E0" w:rsidRPr="003A429E" w:rsidRDefault="002F70E0" w:rsidP="002F70E0">
            <w:pPr>
              <w:spacing w:after="160" w:line="259" w:lineRule="auto"/>
              <w:jc w:val="both"/>
              <w:rPr>
                <w:rFonts w:asciiTheme="minorHAnsi" w:hAnsiTheme="minorHAnsi"/>
                <w:sz w:val="24"/>
                <w:szCs w:val="24"/>
                <w:lang w:val="lv-LV"/>
              </w:rPr>
            </w:pPr>
          </w:p>
        </w:tc>
        <w:tc>
          <w:tcPr>
            <w:tcW w:w="1289" w:type="dxa"/>
          </w:tcPr>
          <w:p w14:paraId="11BA4D63" w14:textId="0665AE08"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2</w:t>
            </w:r>
          </w:p>
        </w:tc>
        <w:tc>
          <w:tcPr>
            <w:tcW w:w="1563" w:type="dxa"/>
            <w:vMerge w:val="restart"/>
          </w:tcPr>
          <w:p w14:paraId="33379459" w14:textId="54C74DA4" w:rsidR="002F70E0" w:rsidRPr="003A429E" w:rsidRDefault="00C27482" w:rsidP="002F70E0">
            <w:pPr>
              <w:spacing w:after="160" w:line="259" w:lineRule="auto"/>
              <w:jc w:val="both"/>
              <w:rPr>
                <w:rFonts w:asciiTheme="minorHAnsi" w:hAnsiTheme="minorHAnsi"/>
                <w:sz w:val="24"/>
                <w:szCs w:val="24"/>
                <w:lang w:val="lv-LV"/>
              </w:rPr>
            </w:pPr>
            <w:r w:rsidRPr="00127ACB">
              <w:rPr>
                <w:rFonts w:asciiTheme="minorHAnsi" w:hAnsiTheme="minorHAnsi"/>
                <w:color w:val="2E74B5" w:themeColor="accent1" w:themeShade="BF"/>
                <w:sz w:val="24"/>
                <w:szCs w:val="24"/>
                <w:lang w:val="lv-LV"/>
              </w:rPr>
              <w:t>B8</w:t>
            </w:r>
            <w:r>
              <w:rPr>
                <w:rFonts w:asciiTheme="minorHAnsi" w:hAnsiTheme="minorHAnsi"/>
                <w:color w:val="2E74B5" w:themeColor="accent1" w:themeShade="BF"/>
                <w:sz w:val="24"/>
                <w:szCs w:val="24"/>
                <w:lang w:val="lv-LV"/>
              </w:rPr>
              <w:t>; B9; B10</w:t>
            </w:r>
          </w:p>
        </w:tc>
      </w:tr>
      <w:tr w:rsidR="002F70E0" w:rsidRPr="003A429E" w14:paraId="52522CCE" w14:textId="77777777" w:rsidTr="009826D5">
        <w:tc>
          <w:tcPr>
            <w:tcW w:w="703" w:type="dxa"/>
            <w:vMerge/>
          </w:tcPr>
          <w:p w14:paraId="02C34078" w14:textId="77777777" w:rsidR="002F70E0" w:rsidRPr="003A429E" w:rsidRDefault="002F70E0" w:rsidP="002F70E0">
            <w:pPr>
              <w:spacing w:after="160" w:line="259" w:lineRule="auto"/>
              <w:jc w:val="both"/>
              <w:rPr>
                <w:rFonts w:asciiTheme="minorHAnsi" w:hAnsiTheme="minorHAnsi"/>
                <w:sz w:val="24"/>
                <w:szCs w:val="24"/>
                <w:lang w:val="lv-LV"/>
              </w:rPr>
            </w:pPr>
          </w:p>
        </w:tc>
        <w:tc>
          <w:tcPr>
            <w:tcW w:w="1797" w:type="dxa"/>
            <w:vMerge/>
          </w:tcPr>
          <w:p w14:paraId="178CF045" w14:textId="77777777"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14EA5526" w14:textId="6B242FEA"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budžets atspoguļots nepilnīgi un/vai plānotās izmaksas ir daļēji pamatotas un orientētas uz mērķa sasniegšanu </w:t>
            </w:r>
          </w:p>
        </w:tc>
        <w:tc>
          <w:tcPr>
            <w:tcW w:w="1289" w:type="dxa"/>
          </w:tcPr>
          <w:p w14:paraId="7CD14142" w14:textId="02E5778C"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c>
          <w:tcPr>
            <w:tcW w:w="1563" w:type="dxa"/>
            <w:vMerge/>
          </w:tcPr>
          <w:p w14:paraId="02C1727F" w14:textId="77777777" w:rsidR="002F70E0" w:rsidRPr="003A429E" w:rsidRDefault="002F70E0" w:rsidP="002F70E0">
            <w:pPr>
              <w:spacing w:after="160" w:line="259" w:lineRule="auto"/>
              <w:jc w:val="both"/>
              <w:rPr>
                <w:rFonts w:asciiTheme="minorHAnsi" w:hAnsiTheme="minorHAnsi"/>
                <w:sz w:val="24"/>
                <w:szCs w:val="24"/>
                <w:lang w:val="lv-LV"/>
              </w:rPr>
            </w:pPr>
          </w:p>
        </w:tc>
      </w:tr>
      <w:tr w:rsidR="002F70E0" w:rsidRPr="003A429E" w14:paraId="35A399B0" w14:textId="77777777" w:rsidTr="009826D5">
        <w:tc>
          <w:tcPr>
            <w:tcW w:w="703" w:type="dxa"/>
            <w:vMerge/>
          </w:tcPr>
          <w:p w14:paraId="358DBD4C" w14:textId="77777777" w:rsidR="002F70E0" w:rsidRPr="003A429E" w:rsidRDefault="002F70E0" w:rsidP="002F70E0">
            <w:pPr>
              <w:spacing w:after="160" w:line="259" w:lineRule="auto"/>
              <w:jc w:val="both"/>
              <w:rPr>
                <w:rFonts w:asciiTheme="minorHAnsi" w:hAnsiTheme="minorHAnsi"/>
                <w:sz w:val="24"/>
                <w:szCs w:val="24"/>
                <w:lang w:val="lv-LV"/>
              </w:rPr>
            </w:pPr>
          </w:p>
        </w:tc>
        <w:tc>
          <w:tcPr>
            <w:tcW w:w="1797" w:type="dxa"/>
            <w:vMerge/>
          </w:tcPr>
          <w:p w14:paraId="19A3CAA7" w14:textId="77777777"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3BA22B6E" w14:textId="6D01877E"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budžets atspoguļots nepilnīgi un/vai plānotās izmaksas nav pamatotas un/vai orientētas uz mērķa sasniegšanu</w:t>
            </w:r>
          </w:p>
        </w:tc>
        <w:tc>
          <w:tcPr>
            <w:tcW w:w="1289" w:type="dxa"/>
          </w:tcPr>
          <w:p w14:paraId="5768EEBB" w14:textId="20478D5D"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0</w:t>
            </w:r>
          </w:p>
        </w:tc>
        <w:tc>
          <w:tcPr>
            <w:tcW w:w="1563" w:type="dxa"/>
            <w:vMerge/>
          </w:tcPr>
          <w:p w14:paraId="6F9B589E" w14:textId="77777777" w:rsidR="002F70E0" w:rsidRPr="003A429E" w:rsidRDefault="002F70E0" w:rsidP="002F70E0">
            <w:pPr>
              <w:spacing w:after="160" w:line="259" w:lineRule="auto"/>
              <w:jc w:val="both"/>
              <w:rPr>
                <w:rFonts w:asciiTheme="minorHAnsi" w:hAnsiTheme="minorHAnsi"/>
                <w:sz w:val="24"/>
                <w:szCs w:val="24"/>
                <w:lang w:val="lv-LV"/>
              </w:rPr>
            </w:pPr>
          </w:p>
        </w:tc>
      </w:tr>
      <w:tr w:rsidR="002F70E0" w:rsidRPr="003A429E" w14:paraId="2E79FBBA" w14:textId="77777777" w:rsidTr="009826D5">
        <w:tc>
          <w:tcPr>
            <w:tcW w:w="703" w:type="dxa"/>
            <w:vMerge w:val="restart"/>
          </w:tcPr>
          <w:p w14:paraId="604BCB2E" w14:textId="48FA2875" w:rsidR="002F70E0" w:rsidRPr="003A429E" w:rsidRDefault="002F70E0" w:rsidP="002F70E0">
            <w:pPr>
              <w:jc w:val="both"/>
              <w:rPr>
                <w:rFonts w:asciiTheme="minorHAnsi" w:hAnsiTheme="minorHAnsi"/>
                <w:sz w:val="24"/>
                <w:szCs w:val="24"/>
                <w:lang w:val="lv-LV"/>
              </w:rPr>
            </w:pPr>
            <w:r w:rsidRPr="003A429E">
              <w:rPr>
                <w:rFonts w:asciiTheme="minorHAnsi" w:hAnsiTheme="minorHAnsi"/>
                <w:sz w:val="24"/>
                <w:szCs w:val="24"/>
                <w:lang w:val="lv-LV"/>
              </w:rPr>
              <w:lastRenderedPageBreak/>
              <w:t>2.7.</w:t>
            </w:r>
          </w:p>
        </w:tc>
        <w:tc>
          <w:tcPr>
            <w:tcW w:w="1797" w:type="dxa"/>
            <w:vMerge w:val="restart"/>
          </w:tcPr>
          <w:p w14:paraId="56BE802C" w14:textId="4A5F1220" w:rsidR="002F70E0" w:rsidRPr="003A429E" w:rsidRDefault="002F70E0" w:rsidP="002F70E0">
            <w:pPr>
              <w:spacing w:after="160" w:line="259" w:lineRule="auto"/>
              <w:jc w:val="both"/>
              <w:rPr>
                <w:rFonts w:asciiTheme="minorHAnsi" w:hAnsiTheme="minorHAnsi"/>
                <w:sz w:val="24"/>
                <w:szCs w:val="24"/>
                <w:lang w:val="lv-LV"/>
              </w:rPr>
            </w:pPr>
            <w:r w:rsidRPr="003F12DD">
              <w:rPr>
                <w:rFonts w:asciiTheme="minorHAnsi" w:hAnsiTheme="minorHAnsi"/>
                <w:sz w:val="24"/>
                <w:szCs w:val="24"/>
                <w:lang w:val="lv-LV"/>
              </w:rPr>
              <w:t xml:space="preserve">Risku </w:t>
            </w:r>
            <w:proofErr w:type="spellStart"/>
            <w:r w:rsidRPr="003F12DD">
              <w:rPr>
                <w:rFonts w:asciiTheme="minorHAnsi" w:hAnsiTheme="minorHAnsi"/>
                <w:sz w:val="24"/>
                <w:szCs w:val="24"/>
                <w:lang w:val="lv-LV"/>
              </w:rPr>
              <w:t>izvērtējums</w:t>
            </w:r>
            <w:proofErr w:type="spellEnd"/>
            <w:r w:rsidRPr="003F12DD">
              <w:rPr>
                <w:rFonts w:asciiTheme="minorHAnsi" w:hAnsiTheme="minorHAnsi"/>
                <w:sz w:val="24"/>
                <w:szCs w:val="24"/>
                <w:lang w:val="lv-LV"/>
              </w:rPr>
              <w:t xml:space="preserve"> </w:t>
            </w:r>
          </w:p>
        </w:tc>
        <w:tc>
          <w:tcPr>
            <w:tcW w:w="2944" w:type="dxa"/>
          </w:tcPr>
          <w:p w14:paraId="6547F75E" w14:textId="1211789D"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iesniegumā ir veikts iespējamo risku </w:t>
            </w:r>
            <w:proofErr w:type="spellStart"/>
            <w:r>
              <w:rPr>
                <w:rFonts w:asciiTheme="minorHAnsi" w:hAnsiTheme="minorHAnsi"/>
                <w:sz w:val="24"/>
                <w:szCs w:val="24"/>
                <w:lang w:val="lv-LV"/>
              </w:rPr>
              <w:t>izvērtējums</w:t>
            </w:r>
            <w:proofErr w:type="spellEnd"/>
            <w:r>
              <w:rPr>
                <w:rFonts w:asciiTheme="minorHAnsi" w:hAnsiTheme="minorHAnsi"/>
                <w:sz w:val="24"/>
                <w:szCs w:val="24"/>
                <w:lang w:val="lv-LV"/>
              </w:rPr>
              <w:t xml:space="preserve">, izstrādāts pamatots pasākumu plāns identificēto risku novēršanai vai samazināšanai </w:t>
            </w:r>
          </w:p>
        </w:tc>
        <w:tc>
          <w:tcPr>
            <w:tcW w:w="1289" w:type="dxa"/>
          </w:tcPr>
          <w:p w14:paraId="14E9B3C2" w14:textId="74B642F3"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2</w:t>
            </w:r>
          </w:p>
        </w:tc>
        <w:tc>
          <w:tcPr>
            <w:tcW w:w="1563" w:type="dxa"/>
            <w:vMerge w:val="restart"/>
          </w:tcPr>
          <w:p w14:paraId="64A1CE73" w14:textId="28D7E819" w:rsidR="002F70E0" w:rsidRPr="003A429E" w:rsidRDefault="00C27482" w:rsidP="002F70E0">
            <w:pPr>
              <w:spacing w:after="160" w:line="259" w:lineRule="auto"/>
              <w:jc w:val="center"/>
              <w:rPr>
                <w:rFonts w:asciiTheme="minorHAnsi" w:hAnsiTheme="minorHAnsi"/>
                <w:sz w:val="24"/>
                <w:szCs w:val="24"/>
                <w:lang w:val="lv-LV"/>
              </w:rPr>
            </w:pPr>
            <w:r w:rsidRPr="00862D63">
              <w:rPr>
                <w:color w:val="2E74B5" w:themeColor="accent1" w:themeShade="BF"/>
                <w:szCs w:val="24"/>
                <w:lang w:val="nb-NO" w:eastAsia="zh-CN"/>
              </w:rPr>
              <w:t>B.2.</w:t>
            </w:r>
            <w:r>
              <w:rPr>
                <w:color w:val="2E74B5" w:themeColor="accent1" w:themeShade="BF"/>
                <w:szCs w:val="24"/>
                <w:lang w:val="nb-NO" w:eastAsia="zh-CN"/>
              </w:rPr>
              <w:t>6</w:t>
            </w:r>
            <w:r w:rsidRPr="00862D63">
              <w:rPr>
                <w:color w:val="2E74B5" w:themeColor="accent1" w:themeShade="BF"/>
                <w:szCs w:val="24"/>
                <w:lang w:val="nb-NO" w:eastAsia="zh-CN"/>
              </w:rPr>
              <w:t>.</w:t>
            </w:r>
          </w:p>
        </w:tc>
      </w:tr>
      <w:tr w:rsidR="002F70E0" w:rsidRPr="003A429E" w14:paraId="74AECBE1" w14:textId="77777777" w:rsidTr="009826D5">
        <w:tc>
          <w:tcPr>
            <w:tcW w:w="703" w:type="dxa"/>
            <w:vMerge/>
          </w:tcPr>
          <w:p w14:paraId="18BAE245" w14:textId="77777777" w:rsidR="002F70E0" w:rsidRPr="003A429E" w:rsidRDefault="002F70E0" w:rsidP="002F70E0">
            <w:pPr>
              <w:spacing w:after="160" w:line="259" w:lineRule="auto"/>
              <w:jc w:val="both"/>
              <w:rPr>
                <w:rFonts w:asciiTheme="minorHAnsi" w:hAnsiTheme="minorHAnsi"/>
                <w:sz w:val="24"/>
                <w:szCs w:val="24"/>
                <w:lang w:val="lv-LV"/>
              </w:rPr>
            </w:pPr>
          </w:p>
        </w:tc>
        <w:tc>
          <w:tcPr>
            <w:tcW w:w="1797" w:type="dxa"/>
            <w:vMerge/>
          </w:tcPr>
          <w:p w14:paraId="5487206C" w14:textId="77777777"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5EF3A147" w14:textId="3FFEE750"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iesniegumā iespējamo risku </w:t>
            </w:r>
            <w:proofErr w:type="spellStart"/>
            <w:r>
              <w:rPr>
                <w:rFonts w:asciiTheme="minorHAnsi" w:hAnsiTheme="minorHAnsi"/>
                <w:sz w:val="24"/>
                <w:szCs w:val="24"/>
                <w:lang w:val="lv-LV"/>
              </w:rPr>
              <w:t>izvērtējums</w:t>
            </w:r>
            <w:proofErr w:type="spellEnd"/>
            <w:r>
              <w:rPr>
                <w:rFonts w:asciiTheme="minorHAnsi" w:hAnsiTheme="minorHAnsi"/>
                <w:sz w:val="24"/>
                <w:szCs w:val="24"/>
                <w:lang w:val="lv-LV"/>
              </w:rPr>
              <w:t xml:space="preserve"> veikts nepilnīgi, nav izstrādāts plāns risku novēršanai vai izstrādāts nepilnīgi </w:t>
            </w:r>
          </w:p>
        </w:tc>
        <w:tc>
          <w:tcPr>
            <w:tcW w:w="1289" w:type="dxa"/>
          </w:tcPr>
          <w:p w14:paraId="437F1D06" w14:textId="6ACFF649"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c>
          <w:tcPr>
            <w:tcW w:w="1563" w:type="dxa"/>
            <w:vMerge/>
          </w:tcPr>
          <w:p w14:paraId="7E894F29" w14:textId="77777777" w:rsidR="002F70E0" w:rsidRPr="003A429E" w:rsidRDefault="002F70E0" w:rsidP="002F70E0">
            <w:pPr>
              <w:spacing w:after="160" w:line="259" w:lineRule="auto"/>
              <w:jc w:val="both"/>
              <w:rPr>
                <w:rFonts w:asciiTheme="minorHAnsi" w:hAnsiTheme="minorHAnsi"/>
                <w:sz w:val="24"/>
                <w:szCs w:val="24"/>
                <w:lang w:val="lv-LV"/>
              </w:rPr>
            </w:pPr>
          </w:p>
        </w:tc>
      </w:tr>
      <w:tr w:rsidR="002F70E0" w:rsidRPr="003A429E" w14:paraId="7D2E4114" w14:textId="77777777" w:rsidTr="009826D5">
        <w:tc>
          <w:tcPr>
            <w:tcW w:w="703" w:type="dxa"/>
            <w:vMerge/>
          </w:tcPr>
          <w:p w14:paraId="70D07DD5" w14:textId="77777777" w:rsidR="002F70E0" w:rsidRPr="003A429E" w:rsidRDefault="002F70E0" w:rsidP="002F70E0">
            <w:pPr>
              <w:spacing w:after="160" w:line="259" w:lineRule="auto"/>
              <w:jc w:val="both"/>
              <w:rPr>
                <w:rFonts w:asciiTheme="minorHAnsi" w:hAnsiTheme="minorHAnsi"/>
                <w:sz w:val="24"/>
                <w:szCs w:val="24"/>
                <w:lang w:val="lv-LV"/>
              </w:rPr>
            </w:pPr>
          </w:p>
        </w:tc>
        <w:tc>
          <w:tcPr>
            <w:tcW w:w="1797" w:type="dxa"/>
            <w:vMerge/>
          </w:tcPr>
          <w:p w14:paraId="09784167" w14:textId="77777777"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6571CAFB" w14:textId="70A2FE0D"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iesniegumā nav veikts iespējamo risku </w:t>
            </w:r>
            <w:proofErr w:type="spellStart"/>
            <w:r>
              <w:rPr>
                <w:rFonts w:asciiTheme="minorHAnsi" w:hAnsiTheme="minorHAnsi"/>
                <w:sz w:val="24"/>
                <w:szCs w:val="24"/>
                <w:lang w:val="lv-LV"/>
              </w:rPr>
              <w:t>izvērtējums</w:t>
            </w:r>
            <w:proofErr w:type="spellEnd"/>
            <w:r>
              <w:rPr>
                <w:rFonts w:asciiTheme="minorHAnsi" w:hAnsiTheme="minorHAnsi"/>
                <w:sz w:val="24"/>
                <w:szCs w:val="24"/>
                <w:lang w:val="lv-LV"/>
              </w:rPr>
              <w:t xml:space="preserve"> </w:t>
            </w:r>
          </w:p>
        </w:tc>
        <w:tc>
          <w:tcPr>
            <w:tcW w:w="1289" w:type="dxa"/>
          </w:tcPr>
          <w:p w14:paraId="5984F2B9" w14:textId="6E5A55CE"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0</w:t>
            </w:r>
          </w:p>
        </w:tc>
        <w:tc>
          <w:tcPr>
            <w:tcW w:w="1563" w:type="dxa"/>
            <w:vMerge/>
          </w:tcPr>
          <w:p w14:paraId="5C60807E" w14:textId="77777777" w:rsidR="002F70E0" w:rsidRPr="003A429E" w:rsidRDefault="002F70E0" w:rsidP="002F70E0">
            <w:pPr>
              <w:spacing w:after="160" w:line="259" w:lineRule="auto"/>
              <w:jc w:val="both"/>
              <w:rPr>
                <w:rFonts w:asciiTheme="minorHAnsi" w:hAnsiTheme="minorHAnsi"/>
                <w:sz w:val="24"/>
                <w:szCs w:val="24"/>
                <w:lang w:val="lv-LV"/>
              </w:rPr>
            </w:pPr>
          </w:p>
        </w:tc>
      </w:tr>
      <w:tr w:rsidR="002F70E0" w:rsidRPr="003A429E" w14:paraId="2D2F5D6D" w14:textId="77777777" w:rsidTr="009826D5">
        <w:tc>
          <w:tcPr>
            <w:tcW w:w="703" w:type="dxa"/>
            <w:vMerge w:val="restart"/>
          </w:tcPr>
          <w:p w14:paraId="72839E43" w14:textId="3D3937CB" w:rsidR="002F70E0" w:rsidRPr="003A429E" w:rsidRDefault="002F70E0" w:rsidP="002F70E0">
            <w:pPr>
              <w:jc w:val="both"/>
              <w:rPr>
                <w:rFonts w:asciiTheme="minorHAnsi" w:hAnsiTheme="minorHAnsi"/>
                <w:sz w:val="24"/>
                <w:szCs w:val="24"/>
                <w:lang w:val="lv-LV"/>
              </w:rPr>
            </w:pPr>
            <w:r w:rsidRPr="003A429E">
              <w:rPr>
                <w:rFonts w:asciiTheme="minorHAnsi" w:hAnsiTheme="minorHAnsi"/>
                <w:sz w:val="24"/>
                <w:szCs w:val="24"/>
                <w:lang w:val="lv-LV"/>
              </w:rPr>
              <w:t xml:space="preserve">2.8. </w:t>
            </w:r>
          </w:p>
        </w:tc>
        <w:tc>
          <w:tcPr>
            <w:tcW w:w="1797" w:type="dxa"/>
            <w:vMerge w:val="restart"/>
          </w:tcPr>
          <w:p w14:paraId="3E5B763D" w14:textId="3C6A45A4"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dzīvotspēja un rezultātu izmantošana atbilstoši mērķim</w:t>
            </w:r>
          </w:p>
        </w:tc>
        <w:tc>
          <w:tcPr>
            <w:tcW w:w="2944" w:type="dxa"/>
          </w:tcPr>
          <w:p w14:paraId="55D3CC6A" w14:textId="6621F695"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iesniegumā pamatots, kā tiks nodrošināta projekta rezultātu uzturēšana un izmantošana atbilstoši plānotajam mērķim vismaz 5 gadus (2 gadus rīcībā 1.3.) pēc projekta īstenošanas </w:t>
            </w:r>
          </w:p>
        </w:tc>
        <w:tc>
          <w:tcPr>
            <w:tcW w:w="1289" w:type="dxa"/>
          </w:tcPr>
          <w:p w14:paraId="3955D893" w14:textId="010E6B4F"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2</w:t>
            </w:r>
          </w:p>
        </w:tc>
        <w:tc>
          <w:tcPr>
            <w:tcW w:w="1563" w:type="dxa"/>
            <w:vMerge w:val="restart"/>
          </w:tcPr>
          <w:p w14:paraId="2D623F9E" w14:textId="6CFD4517" w:rsidR="002F70E0" w:rsidRPr="003A429E" w:rsidRDefault="00C27482"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 xml:space="preserve"> B2</w:t>
            </w:r>
          </w:p>
        </w:tc>
      </w:tr>
      <w:tr w:rsidR="002F70E0" w:rsidRPr="003A429E" w14:paraId="329A9DCB" w14:textId="77777777" w:rsidTr="009826D5">
        <w:tc>
          <w:tcPr>
            <w:tcW w:w="703" w:type="dxa"/>
            <w:vMerge/>
          </w:tcPr>
          <w:p w14:paraId="0D1FEDF3" w14:textId="77777777" w:rsidR="002F70E0" w:rsidRPr="003A429E" w:rsidRDefault="002F70E0" w:rsidP="002F70E0">
            <w:pPr>
              <w:spacing w:after="160" w:line="259" w:lineRule="auto"/>
              <w:jc w:val="both"/>
              <w:rPr>
                <w:rFonts w:asciiTheme="minorHAnsi" w:hAnsiTheme="minorHAnsi"/>
                <w:sz w:val="24"/>
                <w:szCs w:val="24"/>
                <w:lang w:val="lv-LV"/>
              </w:rPr>
            </w:pPr>
          </w:p>
        </w:tc>
        <w:tc>
          <w:tcPr>
            <w:tcW w:w="1797" w:type="dxa"/>
            <w:vMerge/>
          </w:tcPr>
          <w:p w14:paraId="1CF84478" w14:textId="77777777"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7B67641D" w14:textId="6349B1DC"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iesniegumā nepilnīgi pamatots, kā tiks nodrošināta projekta rezultātu uzturēšana un izmantošana atbilstoši plānotajam mērķim vismaz 5 gadus (2 gadus rīcībā 1.3.) pēc projekta īstenošanas</w:t>
            </w:r>
          </w:p>
        </w:tc>
        <w:tc>
          <w:tcPr>
            <w:tcW w:w="1289" w:type="dxa"/>
          </w:tcPr>
          <w:p w14:paraId="4878B966" w14:textId="34C3D060"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c>
          <w:tcPr>
            <w:tcW w:w="1563" w:type="dxa"/>
            <w:vMerge/>
          </w:tcPr>
          <w:p w14:paraId="5A6D6A7A" w14:textId="77777777" w:rsidR="002F70E0" w:rsidRPr="003A429E" w:rsidRDefault="002F70E0" w:rsidP="002F70E0">
            <w:pPr>
              <w:spacing w:after="160" w:line="259" w:lineRule="auto"/>
              <w:jc w:val="both"/>
              <w:rPr>
                <w:rFonts w:asciiTheme="minorHAnsi" w:hAnsiTheme="minorHAnsi"/>
                <w:sz w:val="24"/>
                <w:szCs w:val="24"/>
                <w:lang w:val="lv-LV"/>
              </w:rPr>
            </w:pPr>
          </w:p>
        </w:tc>
      </w:tr>
      <w:tr w:rsidR="002F70E0" w:rsidRPr="003A429E" w14:paraId="59B7931F" w14:textId="77777777" w:rsidTr="009826D5">
        <w:tc>
          <w:tcPr>
            <w:tcW w:w="703" w:type="dxa"/>
            <w:vMerge/>
          </w:tcPr>
          <w:p w14:paraId="70A4358E" w14:textId="77777777" w:rsidR="002F70E0" w:rsidRPr="003A429E" w:rsidRDefault="002F70E0" w:rsidP="002F70E0">
            <w:pPr>
              <w:spacing w:after="160" w:line="259" w:lineRule="auto"/>
              <w:jc w:val="both"/>
              <w:rPr>
                <w:rFonts w:asciiTheme="minorHAnsi" w:hAnsiTheme="minorHAnsi"/>
                <w:sz w:val="24"/>
                <w:szCs w:val="24"/>
                <w:lang w:val="lv-LV"/>
              </w:rPr>
            </w:pPr>
          </w:p>
        </w:tc>
        <w:tc>
          <w:tcPr>
            <w:tcW w:w="1797" w:type="dxa"/>
            <w:vMerge/>
          </w:tcPr>
          <w:p w14:paraId="66A78D5B" w14:textId="77777777"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44E6D72A" w14:textId="2A85F9B6"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Projekts nesniedz skaidru priekšstatu par tā ilgtspēju, uzturēšanu un nav pamatots kā tiks nodrošināta projekta rezultātu uzturēšana un izmantošana atbilstoši </w:t>
            </w:r>
            <w:r>
              <w:rPr>
                <w:rFonts w:asciiTheme="minorHAnsi" w:hAnsiTheme="minorHAnsi"/>
                <w:sz w:val="24"/>
                <w:szCs w:val="24"/>
                <w:lang w:val="lv-LV"/>
              </w:rPr>
              <w:lastRenderedPageBreak/>
              <w:t>plānotajam mērķim vismaz 5 gadus (2 gadus rīcībā 1.3.) pēc projekta īstenošanas</w:t>
            </w:r>
          </w:p>
        </w:tc>
        <w:tc>
          <w:tcPr>
            <w:tcW w:w="1289" w:type="dxa"/>
          </w:tcPr>
          <w:p w14:paraId="66D950CE" w14:textId="7BC9C1B2"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lastRenderedPageBreak/>
              <w:t>0</w:t>
            </w:r>
          </w:p>
        </w:tc>
        <w:tc>
          <w:tcPr>
            <w:tcW w:w="1563" w:type="dxa"/>
            <w:vMerge/>
          </w:tcPr>
          <w:p w14:paraId="39FDD3EA" w14:textId="77777777" w:rsidR="002F70E0" w:rsidRPr="003A429E" w:rsidRDefault="002F70E0" w:rsidP="002F70E0">
            <w:pPr>
              <w:spacing w:after="160" w:line="259" w:lineRule="auto"/>
              <w:jc w:val="both"/>
              <w:rPr>
                <w:rFonts w:asciiTheme="minorHAnsi" w:hAnsiTheme="minorHAnsi"/>
                <w:sz w:val="24"/>
                <w:szCs w:val="24"/>
                <w:lang w:val="lv-LV"/>
              </w:rPr>
            </w:pPr>
          </w:p>
        </w:tc>
      </w:tr>
      <w:tr w:rsidR="002F70E0" w:rsidRPr="003A429E" w14:paraId="07EE5563" w14:textId="77777777" w:rsidTr="009826D5">
        <w:tc>
          <w:tcPr>
            <w:tcW w:w="703" w:type="dxa"/>
            <w:vMerge w:val="restart"/>
          </w:tcPr>
          <w:p w14:paraId="249BF77D" w14:textId="00331955" w:rsidR="002F70E0" w:rsidRPr="003A429E" w:rsidRDefault="002F70E0" w:rsidP="002F70E0">
            <w:pPr>
              <w:jc w:val="both"/>
              <w:rPr>
                <w:rFonts w:asciiTheme="minorHAnsi" w:hAnsiTheme="minorHAnsi"/>
                <w:sz w:val="24"/>
                <w:szCs w:val="24"/>
                <w:lang w:val="lv-LV"/>
              </w:rPr>
            </w:pPr>
            <w:r w:rsidRPr="003A429E">
              <w:rPr>
                <w:rFonts w:asciiTheme="minorHAnsi" w:hAnsiTheme="minorHAnsi"/>
                <w:sz w:val="24"/>
                <w:szCs w:val="24"/>
                <w:lang w:val="lv-LV"/>
              </w:rPr>
              <w:t>2.</w:t>
            </w:r>
            <w:r>
              <w:rPr>
                <w:rFonts w:asciiTheme="minorHAnsi" w:hAnsiTheme="minorHAnsi"/>
                <w:sz w:val="24"/>
                <w:szCs w:val="24"/>
                <w:lang w:val="lv-LV"/>
              </w:rPr>
              <w:t>9</w:t>
            </w:r>
            <w:r w:rsidRPr="003A429E">
              <w:rPr>
                <w:rFonts w:asciiTheme="minorHAnsi" w:hAnsiTheme="minorHAnsi"/>
                <w:sz w:val="24"/>
                <w:szCs w:val="24"/>
                <w:lang w:val="lv-LV"/>
              </w:rPr>
              <w:t xml:space="preserve">. </w:t>
            </w:r>
          </w:p>
        </w:tc>
        <w:tc>
          <w:tcPr>
            <w:tcW w:w="1797" w:type="dxa"/>
            <w:vMerge w:val="restart"/>
          </w:tcPr>
          <w:p w14:paraId="0E724490" w14:textId="3F640A13"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idejas novitāte (jauninājums) projekta īstenošanas teritorijā</w:t>
            </w:r>
          </w:p>
        </w:tc>
        <w:tc>
          <w:tcPr>
            <w:tcW w:w="2944" w:type="dxa"/>
          </w:tcPr>
          <w:p w14:paraId="50BD0D19" w14:textId="589ECC92"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iesniegumā pamatots, kāpēc projekta ideja ir oriģināla</w:t>
            </w:r>
          </w:p>
        </w:tc>
        <w:tc>
          <w:tcPr>
            <w:tcW w:w="1289" w:type="dxa"/>
          </w:tcPr>
          <w:p w14:paraId="7FAC482D" w14:textId="2292D458"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2</w:t>
            </w:r>
          </w:p>
        </w:tc>
        <w:tc>
          <w:tcPr>
            <w:tcW w:w="1563" w:type="dxa"/>
            <w:vMerge w:val="restart"/>
          </w:tcPr>
          <w:p w14:paraId="0F59ED39" w14:textId="71C50094" w:rsidR="002F70E0" w:rsidRPr="003A429E" w:rsidRDefault="00C27482"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B2</w:t>
            </w:r>
          </w:p>
        </w:tc>
      </w:tr>
      <w:tr w:rsidR="002F70E0" w:rsidRPr="003A429E" w14:paraId="4E6B9800" w14:textId="77777777" w:rsidTr="009826D5">
        <w:tc>
          <w:tcPr>
            <w:tcW w:w="703" w:type="dxa"/>
            <w:vMerge/>
          </w:tcPr>
          <w:p w14:paraId="5D4E7AD9" w14:textId="77777777" w:rsidR="002F70E0" w:rsidRPr="003A429E" w:rsidRDefault="002F70E0" w:rsidP="002F70E0">
            <w:pPr>
              <w:spacing w:after="160" w:line="259" w:lineRule="auto"/>
              <w:jc w:val="both"/>
              <w:rPr>
                <w:rFonts w:asciiTheme="minorHAnsi" w:hAnsiTheme="minorHAnsi"/>
                <w:sz w:val="24"/>
                <w:szCs w:val="24"/>
                <w:lang w:val="lv-LV"/>
              </w:rPr>
            </w:pPr>
          </w:p>
        </w:tc>
        <w:tc>
          <w:tcPr>
            <w:tcW w:w="1797" w:type="dxa"/>
            <w:vMerge/>
          </w:tcPr>
          <w:p w14:paraId="26CBC667" w14:textId="77777777"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728722A6" w14:textId="0736E1B9"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iesniegumā nav pietiekami pamatots, kāpēc projekta ideja ir oriģināla</w:t>
            </w:r>
          </w:p>
        </w:tc>
        <w:tc>
          <w:tcPr>
            <w:tcW w:w="1289" w:type="dxa"/>
          </w:tcPr>
          <w:p w14:paraId="45493437" w14:textId="04FDFCAA"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c>
          <w:tcPr>
            <w:tcW w:w="1563" w:type="dxa"/>
            <w:vMerge/>
          </w:tcPr>
          <w:p w14:paraId="2464E9D7" w14:textId="77777777" w:rsidR="002F70E0" w:rsidRPr="003A429E" w:rsidRDefault="002F70E0" w:rsidP="002F70E0">
            <w:pPr>
              <w:spacing w:after="160" w:line="259" w:lineRule="auto"/>
              <w:jc w:val="both"/>
              <w:rPr>
                <w:rFonts w:asciiTheme="minorHAnsi" w:hAnsiTheme="minorHAnsi"/>
                <w:sz w:val="24"/>
                <w:szCs w:val="24"/>
                <w:lang w:val="lv-LV"/>
              </w:rPr>
            </w:pPr>
          </w:p>
        </w:tc>
      </w:tr>
      <w:tr w:rsidR="002F70E0" w:rsidRPr="003A429E" w14:paraId="2C3C8617" w14:textId="77777777" w:rsidTr="009826D5">
        <w:tc>
          <w:tcPr>
            <w:tcW w:w="703" w:type="dxa"/>
            <w:vMerge/>
          </w:tcPr>
          <w:p w14:paraId="10B30900" w14:textId="77777777" w:rsidR="002F70E0" w:rsidRPr="003A429E" w:rsidRDefault="002F70E0" w:rsidP="002F70E0">
            <w:pPr>
              <w:spacing w:after="160" w:line="259" w:lineRule="auto"/>
              <w:jc w:val="both"/>
              <w:rPr>
                <w:rFonts w:asciiTheme="minorHAnsi" w:hAnsiTheme="minorHAnsi"/>
                <w:sz w:val="24"/>
                <w:szCs w:val="24"/>
                <w:lang w:val="lv-LV"/>
              </w:rPr>
            </w:pPr>
          </w:p>
        </w:tc>
        <w:tc>
          <w:tcPr>
            <w:tcW w:w="1797" w:type="dxa"/>
            <w:vMerge/>
          </w:tcPr>
          <w:p w14:paraId="3F6D060A" w14:textId="77777777" w:rsidR="002F70E0" w:rsidRPr="003A429E" w:rsidRDefault="002F70E0" w:rsidP="002F70E0">
            <w:pPr>
              <w:spacing w:after="160" w:line="259" w:lineRule="auto"/>
              <w:jc w:val="both"/>
              <w:rPr>
                <w:rFonts w:asciiTheme="minorHAnsi" w:hAnsiTheme="minorHAnsi"/>
                <w:sz w:val="24"/>
                <w:szCs w:val="24"/>
                <w:lang w:val="lv-LV"/>
              </w:rPr>
            </w:pPr>
          </w:p>
        </w:tc>
        <w:tc>
          <w:tcPr>
            <w:tcW w:w="2944" w:type="dxa"/>
          </w:tcPr>
          <w:p w14:paraId="548D7A95" w14:textId="16D3B08E" w:rsidR="002F70E0" w:rsidRPr="003A429E" w:rsidRDefault="002F70E0" w:rsidP="002F70E0">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ideja nav oriģināla</w:t>
            </w:r>
          </w:p>
        </w:tc>
        <w:tc>
          <w:tcPr>
            <w:tcW w:w="1289" w:type="dxa"/>
          </w:tcPr>
          <w:p w14:paraId="52A494DF" w14:textId="095DF900" w:rsidR="002F70E0" w:rsidRPr="003A429E" w:rsidRDefault="002F70E0" w:rsidP="002F70E0">
            <w:pPr>
              <w:spacing w:after="160" w:line="259" w:lineRule="auto"/>
              <w:jc w:val="center"/>
              <w:rPr>
                <w:rFonts w:asciiTheme="minorHAnsi" w:hAnsiTheme="minorHAnsi"/>
                <w:sz w:val="24"/>
                <w:szCs w:val="24"/>
                <w:lang w:val="lv-LV"/>
              </w:rPr>
            </w:pPr>
            <w:r>
              <w:rPr>
                <w:rFonts w:asciiTheme="minorHAnsi" w:hAnsiTheme="minorHAnsi"/>
                <w:sz w:val="24"/>
                <w:szCs w:val="24"/>
                <w:lang w:val="lv-LV"/>
              </w:rPr>
              <w:t>0</w:t>
            </w:r>
          </w:p>
        </w:tc>
        <w:tc>
          <w:tcPr>
            <w:tcW w:w="1563" w:type="dxa"/>
            <w:vMerge/>
          </w:tcPr>
          <w:p w14:paraId="0EF01AB0" w14:textId="77777777" w:rsidR="002F70E0" w:rsidRPr="003A429E" w:rsidRDefault="002F70E0" w:rsidP="002F70E0">
            <w:pPr>
              <w:spacing w:after="160" w:line="259" w:lineRule="auto"/>
              <w:jc w:val="both"/>
              <w:rPr>
                <w:rFonts w:asciiTheme="minorHAnsi" w:hAnsiTheme="minorHAnsi"/>
                <w:sz w:val="24"/>
                <w:szCs w:val="24"/>
                <w:lang w:val="lv-LV"/>
              </w:rPr>
            </w:pPr>
          </w:p>
        </w:tc>
      </w:tr>
    </w:tbl>
    <w:p w14:paraId="28F0E404" w14:textId="77777777" w:rsidR="00C76B00" w:rsidRPr="003A429E" w:rsidRDefault="00C76B00" w:rsidP="00C76B00">
      <w:pPr>
        <w:jc w:val="both"/>
        <w:rPr>
          <w:rFonts w:asciiTheme="minorHAnsi" w:hAnsiTheme="minorHAnsi"/>
          <w:sz w:val="24"/>
          <w:szCs w:val="24"/>
          <w:lang w:val="lv-LV"/>
        </w:rPr>
      </w:pPr>
    </w:p>
    <w:p w14:paraId="3C68481E" w14:textId="5171194B"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Minimālais punktu skaists kas jāiegūst vispārējos vērtēšanas kritērijos, lai projektu varētu vērtēt pēc specifiskajiem vērtēšanas kritērijiem ir </w:t>
      </w:r>
      <w:r w:rsidR="009826D5">
        <w:rPr>
          <w:rFonts w:asciiTheme="minorHAnsi" w:hAnsiTheme="minorHAnsi"/>
          <w:sz w:val="24"/>
          <w:szCs w:val="24"/>
          <w:lang w:val="lv-LV"/>
        </w:rPr>
        <w:t>9</w:t>
      </w:r>
      <w:r>
        <w:rPr>
          <w:rFonts w:asciiTheme="minorHAnsi" w:hAnsiTheme="minorHAnsi"/>
          <w:sz w:val="24"/>
          <w:szCs w:val="24"/>
          <w:lang w:val="lv-LV"/>
        </w:rPr>
        <w:t xml:space="preserve"> punkti.  </w:t>
      </w:r>
    </w:p>
    <w:p w14:paraId="07A37880" w14:textId="4E89308C" w:rsidR="00C76B00" w:rsidRPr="003A429E" w:rsidRDefault="00C177A0" w:rsidP="00C76B00">
      <w:pPr>
        <w:pStyle w:val="Sarakstarindkopa"/>
        <w:numPr>
          <w:ilvl w:val="0"/>
          <w:numId w:val="23"/>
        </w:numPr>
        <w:jc w:val="both"/>
        <w:rPr>
          <w:rFonts w:asciiTheme="minorHAnsi" w:hAnsiTheme="minorHAnsi"/>
          <w:color w:val="000000" w:themeColor="text1"/>
          <w:sz w:val="24"/>
          <w:szCs w:val="24"/>
          <w:lang w:val="lv-LV"/>
        </w:rPr>
      </w:pPr>
      <w:r>
        <w:rPr>
          <w:rFonts w:asciiTheme="minorHAnsi" w:hAnsiTheme="minorHAnsi"/>
          <w:sz w:val="24"/>
          <w:szCs w:val="24"/>
          <w:lang w:val="lv-LV"/>
        </w:rPr>
        <w:t>Specifiskie kritēriji Rīcībai 1.1.</w:t>
      </w:r>
      <w:r>
        <w:rPr>
          <w:rFonts w:asciiTheme="minorHAnsi" w:hAnsiTheme="minorHAnsi"/>
          <w:color w:val="000000" w:themeColor="text1"/>
          <w:sz w:val="24"/>
          <w:szCs w:val="24"/>
          <w:lang w:val="lv-LV"/>
        </w:rPr>
        <w:t xml:space="preserve"> </w:t>
      </w:r>
      <w:r w:rsidR="00F4070A" w:rsidRPr="008B5A17">
        <w:rPr>
          <w:rFonts w:asciiTheme="minorHAnsi" w:hAnsiTheme="minorHAnsi"/>
          <w:color w:val="000000" w:themeColor="text1"/>
          <w:sz w:val="24"/>
          <w:szCs w:val="24"/>
          <w:lang w:val="lv-LV"/>
        </w:rPr>
        <w:t>Atbalsts mazās un vidējās uzņēmējdarbības attīstībai</w:t>
      </w:r>
      <w:r w:rsidR="00F4070A">
        <w:rPr>
          <w:rFonts w:asciiTheme="minorHAnsi" w:hAnsiTheme="minorHAnsi"/>
          <w:color w:val="000000" w:themeColor="text1"/>
          <w:sz w:val="24"/>
          <w:szCs w:val="24"/>
          <w:lang w:val="lv-LV"/>
        </w:rPr>
        <w:t xml:space="preserve">, kā arī </w:t>
      </w:r>
      <w:r w:rsidR="00F4070A" w:rsidRPr="008B5A17">
        <w:rPr>
          <w:rFonts w:asciiTheme="minorHAnsi" w:hAnsiTheme="minorHAnsi"/>
          <w:color w:val="000000" w:themeColor="text1"/>
          <w:sz w:val="24"/>
          <w:szCs w:val="24"/>
          <w:lang w:val="lv-LV"/>
        </w:rPr>
        <w:t>darbinieku kompetenču un produktivitātes celšanai</w:t>
      </w:r>
    </w:p>
    <w:tbl>
      <w:tblPr>
        <w:tblStyle w:val="Reatabula"/>
        <w:tblW w:w="0" w:type="auto"/>
        <w:tblLook w:val="04A0" w:firstRow="1" w:lastRow="0" w:firstColumn="1" w:lastColumn="0" w:noHBand="0" w:noVBand="1"/>
      </w:tblPr>
      <w:tblGrid>
        <w:gridCol w:w="703"/>
        <w:gridCol w:w="1817"/>
        <w:gridCol w:w="3148"/>
        <w:gridCol w:w="1293"/>
        <w:gridCol w:w="1335"/>
      </w:tblGrid>
      <w:tr w:rsidR="00F4070A" w:rsidRPr="003A429E" w14:paraId="5EAA99B6" w14:textId="77777777" w:rsidTr="007E5DCC">
        <w:tc>
          <w:tcPr>
            <w:tcW w:w="703" w:type="dxa"/>
          </w:tcPr>
          <w:p w14:paraId="2552728F" w14:textId="5523C9D0" w:rsidR="00F4070A" w:rsidRPr="003A429E" w:rsidRDefault="00F4070A" w:rsidP="00F4070A">
            <w:pPr>
              <w:spacing w:after="160" w:line="259" w:lineRule="auto"/>
              <w:jc w:val="both"/>
              <w:rPr>
                <w:rFonts w:asciiTheme="minorHAnsi" w:hAnsiTheme="minorHAnsi"/>
                <w:b/>
                <w:sz w:val="24"/>
                <w:szCs w:val="24"/>
                <w:lang w:val="lv-LV"/>
              </w:rPr>
            </w:pPr>
            <w:r w:rsidRPr="008F2936">
              <w:rPr>
                <w:rFonts w:asciiTheme="minorHAnsi" w:hAnsiTheme="minorHAnsi"/>
                <w:b/>
                <w:sz w:val="24"/>
                <w:szCs w:val="24"/>
                <w:lang w:val="lv-LV"/>
              </w:rPr>
              <w:t xml:space="preserve">Nr. </w:t>
            </w:r>
          </w:p>
        </w:tc>
        <w:tc>
          <w:tcPr>
            <w:tcW w:w="1817" w:type="dxa"/>
          </w:tcPr>
          <w:p w14:paraId="6701AA4B" w14:textId="405B4BD0" w:rsidR="00F4070A" w:rsidRPr="003A429E" w:rsidRDefault="00F4070A" w:rsidP="00F4070A">
            <w:pPr>
              <w:spacing w:after="160" w:line="259" w:lineRule="auto"/>
              <w:jc w:val="both"/>
              <w:rPr>
                <w:rFonts w:asciiTheme="minorHAnsi" w:hAnsiTheme="minorHAnsi"/>
                <w:b/>
                <w:sz w:val="24"/>
                <w:szCs w:val="24"/>
                <w:lang w:val="lv-LV"/>
              </w:rPr>
            </w:pPr>
            <w:r w:rsidRPr="008F2936">
              <w:rPr>
                <w:rFonts w:asciiTheme="minorHAnsi" w:hAnsiTheme="minorHAnsi"/>
                <w:b/>
                <w:sz w:val="24"/>
                <w:szCs w:val="24"/>
                <w:lang w:val="lv-LV"/>
              </w:rPr>
              <w:t>Kritērijs</w:t>
            </w:r>
          </w:p>
        </w:tc>
        <w:tc>
          <w:tcPr>
            <w:tcW w:w="3148" w:type="dxa"/>
          </w:tcPr>
          <w:p w14:paraId="45EEF0FD" w14:textId="63E54C1C" w:rsidR="00F4070A" w:rsidRPr="003A429E" w:rsidRDefault="00F4070A" w:rsidP="00F4070A">
            <w:pPr>
              <w:spacing w:after="160" w:line="259" w:lineRule="auto"/>
              <w:jc w:val="both"/>
              <w:rPr>
                <w:rFonts w:asciiTheme="minorHAnsi" w:hAnsiTheme="minorHAnsi"/>
                <w:b/>
                <w:sz w:val="24"/>
                <w:szCs w:val="24"/>
                <w:lang w:val="lv-LV"/>
              </w:rPr>
            </w:pPr>
            <w:r w:rsidRPr="008F2936">
              <w:rPr>
                <w:rFonts w:asciiTheme="minorHAnsi" w:hAnsiTheme="minorHAnsi"/>
                <w:b/>
                <w:sz w:val="24"/>
                <w:szCs w:val="24"/>
                <w:lang w:val="lv-LV"/>
              </w:rPr>
              <w:t xml:space="preserve">Skaidrojums </w:t>
            </w:r>
          </w:p>
        </w:tc>
        <w:tc>
          <w:tcPr>
            <w:tcW w:w="1293" w:type="dxa"/>
          </w:tcPr>
          <w:p w14:paraId="7A9FE968" w14:textId="64CC4584" w:rsidR="00F4070A" w:rsidRPr="003A429E" w:rsidRDefault="00F4070A" w:rsidP="00F4070A">
            <w:pPr>
              <w:spacing w:after="160" w:line="259" w:lineRule="auto"/>
              <w:jc w:val="both"/>
              <w:rPr>
                <w:rFonts w:asciiTheme="minorHAnsi" w:hAnsiTheme="minorHAnsi"/>
                <w:b/>
                <w:sz w:val="24"/>
                <w:szCs w:val="24"/>
                <w:lang w:val="lv-LV"/>
              </w:rPr>
            </w:pPr>
            <w:r w:rsidRPr="008F2936">
              <w:rPr>
                <w:rFonts w:asciiTheme="minorHAnsi" w:hAnsiTheme="minorHAnsi"/>
                <w:b/>
                <w:sz w:val="24"/>
                <w:szCs w:val="24"/>
                <w:lang w:val="lv-LV"/>
              </w:rPr>
              <w:t xml:space="preserve">Vērtējums </w:t>
            </w:r>
          </w:p>
        </w:tc>
        <w:tc>
          <w:tcPr>
            <w:tcW w:w="1335" w:type="dxa"/>
          </w:tcPr>
          <w:p w14:paraId="63CA3044" w14:textId="41DC26C1" w:rsidR="00F4070A" w:rsidRPr="003A429E" w:rsidRDefault="00F4070A" w:rsidP="00F4070A">
            <w:pPr>
              <w:jc w:val="both"/>
              <w:rPr>
                <w:rFonts w:asciiTheme="minorHAnsi" w:hAnsiTheme="minorHAnsi"/>
                <w:b/>
                <w:sz w:val="24"/>
                <w:szCs w:val="24"/>
                <w:lang w:val="lv-LV"/>
              </w:rPr>
            </w:pPr>
            <w:r w:rsidRPr="008F2936">
              <w:rPr>
                <w:rFonts w:asciiTheme="minorHAnsi" w:hAnsiTheme="minorHAnsi"/>
                <w:b/>
                <w:sz w:val="24"/>
                <w:szCs w:val="24"/>
                <w:lang w:val="lv-LV"/>
              </w:rPr>
              <w:t xml:space="preserve">Atsauce uz projektu </w:t>
            </w:r>
          </w:p>
        </w:tc>
      </w:tr>
      <w:tr w:rsidR="00F4070A" w:rsidRPr="003A429E" w14:paraId="3BB61FE5" w14:textId="77777777" w:rsidTr="007E5DCC">
        <w:tc>
          <w:tcPr>
            <w:tcW w:w="703" w:type="dxa"/>
            <w:vMerge w:val="restart"/>
          </w:tcPr>
          <w:p w14:paraId="51D7C25E" w14:textId="461BF6F3" w:rsidR="00F4070A" w:rsidRPr="003A429E" w:rsidRDefault="00F4070A" w:rsidP="00F4070A">
            <w:pPr>
              <w:jc w:val="both"/>
              <w:rPr>
                <w:rFonts w:asciiTheme="minorHAnsi" w:hAnsiTheme="minorHAnsi"/>
                <w:sz w:val="24"/>
                <w:szCs w:val="24"/>
                <w:lang w:val="lv-LV"/>
              </w:rPr>
            </w:pPr>
            <w:r w:rsidRPr="008F2936">
              <w:rPr>
                <w:rFonts w:asciiTheme="minorHAnsi" w:hAnsiTheme="minorHAnsi"/>
                <w:sz w:val="24"/>
                <w:szCs w:val="24"/>
                <w:lang w:val="lv-LV"/>
              </w:rPr>
              <w:t>3.1.</w:t>
            </w:r>
          </w:p>
        </w:tc>
        <w:tc>
          <w:tcPr>
            <w:tcW w:w="1817" w:type="dxa"/>
            <w:vMerge w:val="restart"/>
          </w:tcPr>
          <w:p w14:paraId="051A3C2A" w14:textId="77777777" w:rsidR="00F4070A" w:rsidRPr="008F2936" w:rsidRDefault="00F4070A" w:rsidP="00F4070A">
            <w:pPr>
              <w:jc w:val="both"/>
              <w:rPr>
                <w:rFonts w:asciiTheme="minorHAnsi" w:hAnsiTheme="minorHAnsi"/>
                <w:sz w:val="24"/>
                <w:szCs w:val="24"/>
                <w:lang w:val="lv-LV"/>
              </w:rPr>
            </w:pPr>
          </w:p>
          <w:p w14:paraId="3FD18CAB" w14:textId="5A82BB4C" w:rsidR="00F4070A" w:rsidRPr="003A429E" w:rsidRDefault="00F4070A" w:rsidP="00F4070A">
            <w:pPr>
              <w:spacing w:after="160" w:line="259" w:lineRule="auto"/>
              <w:jc w:val="both"/>
              <w:rPr>
                <w:rFonts w:asciiTheme="minorHAnsi" w:hAnsiTheme="minorHAnsi"/>
                <w:sz w:val="24"/>
                <w:szCs w:val="24"/>
                <w:lang w:val="lv-LV"/>
              </w:rPr>
            </w:pPr>
            <w:r w:rsidRPr="008F2936">
              <w:rPr>
                <w:rFonts w:asciiTheme="minorHAnsi" w:hAnsiTheme="minorHAnsi"/>
                <w:sz w:val="24"/>
                <w:szCs w:val="24"/>
                <w:lang w:val="lv-LV"/>
              </w:rPr>
              <w:t xml:space="preserve">Rezultatīvie rādītāji </w:t>
            </w:r>
          </w:p>
        </w:tc>
        <w:tc>
          <w:tcPr>
            <w:tcW w:w="3148" w:type="dxa"/>
          </w:tcPr>
          <w:p w14:paraId="650E40AE" w14:textId="27CD5102" w:rsidR="00F4070A" w:rsidRPr="003A429E" w:rsidRDefault="00F4070A" w:rsidP="00F4070A">
            <w:pPr>
              <w:spacing w:after="160" w:line="259" w:lineRule="auto"/>
              <w:jc w:val="both"/>
              <w:rPr>
                <w:rFonts w:asciiTheme="minorHAnsi" w:hAnsiTheme="minorHAnsi"/>
                <w:sz w:val="24"/>
                <w:szCs w:val="24"/>
                <w:lang w:val="lv-LV"/>
              </w:rPr>
            </w:pPr>
            <w:r w:rsidRPr="008F2936">
              <w:rPr>
                <w:rFonts w:asciiTheme="minorHAnsi" w:hAnsiTheme="minorHAnsi"/>
                <w:sz w:val="24"/>
                <w:szCs w:val="24"/>
                <w:lang w:val="lv-LV"/>
              </w:rPr>
              <w:t xml:space="preserve">Projektā paredzēts radīt vismaz 1 jaunu darba vietu </w:t>
            </w:r>
          </w:p>
        </w:tc>
        <w:tc>
          <w:tcPr>
            <w:tcW w:w="1293" w:type="dxa"/>
          </w:tcPr>
          <w:p w14:paraId="6ED434C4" w14:textId="24C0282C" w:rsidR="00F4070A" w:rsidRPr="003A429E" w:rsidRDefault="00F4070A" w:rsidP="00F4070A">
            <w:pPr>
              <w:spacing w:after="160" w:line="259" w:lineRule="auto"/>
              <w:jc w:val="both"/>
              <w:rPr>
                <w:rFonts w:asciiTheme="minorHAnsi" w:hAnsiTheme="minorHAnsi"/>
                <w:sz w:val="24"/>
                <w:szCs w:val="24"/>
                <w:lang w:val="lv-LV"/>
              </w:rPr>
            </w:pPr>
            <w:r w:rsidRPr="008F2936">
              <w:rPr>
                <w:rFonts w:asciiTheme="minorHAnsi" w:hAnsiTheme="minorHAnsi"/>
                <w:sz w:val="24"/>
                <w:szCs w:val="24"/>
                <w:lang w:val="lv-LV"/>
              </w:rPr>
              <w:t>2</w:t>
            </w:r>
          </w:p>
        </w:tc>
        <w:tc>
          <w:tcPr>
            <w:tcW w:w="1335" w:type="dxa"/>
            <w:vMerge w:val="restart"/>
          </w:tcPr>
          <w:p w14:paraId="604AF4C9" w14:textId="77777777" w:rsidR="00F4070A" w:rsidRDefault="00F4070A" w:rsidP="00F4070A">
            <w:pPr>
              <w:jc w:val="both"/>
              <w:rPr>
                <w:rFonts w:asciiTheme="minorHAnsi" w:hAnsiTheme="minorHAnsi"/>
                <w:sz w:val="24"/>
                <w:szCs w:val="24"/>
                <w:lang w:val="lv-LV"/>
              </w:rPr>
            </w:pPr>
            <w:r w:rsidRPr="008F2936">
              <w:rPr>
                <w:rFonts w:asciiTheme="minorHAnsi" w:hAnsiTheme="minorHAnsi"/>
                <w:sz w:val="24"/>
                <w:szCs w:val="24"/>
                <w:lang w:val="lv-LV"/>
              </w:rPr>
              <w:t>B4</w:t>
            </w:r>
          </w:p>
          <w:p w14:paraId="369DACBF" w14:textId="77777777" w:rsidR="00F4070A" w:rsidRDefault="00F4070A" w:rsidP="00F4070A">
            <w:pPr>
              <w:jc w:val="both"/>
              <w:rPr>
                <w:rFonts w:asciiTheme="minorHAnsi" w:hAnsiTheme="minorHAnsi"/>
                <w:sz w:val="24"/>
                <w:szCs w:val="24"/>
                <w:lang w:val="lv-LV"/>
              </w:rPr>
            </w:pPr>
            <w:r w:rsidRPr="00E76E5F">
              <w:rPr>
                <w:rFonts w:asciiTheme="minorHAnsi" w:hAnsiTheme="minorHAnsi"/>
                <w:sz w:val="24"/>
                <w:szCs w:val="24"/>
                <w:lang w:val="lv-LV"/>
              </w:rPr>
              <w:t>C.</w:t>
            </w:r>
            <w:r>
              <w:rPr>
                <w:rFonts w:asciiTheme="minorHAnsi" w:hAnsiTheme="minorHAnsi"/>
                <w:sz w:val="24"/>
                <w:szCs w:val="24"/>
                <w:lang w:val="lv-LV"/>
              </w:rPr>
              <w:t xml:space="preserve"> </w:t>
            </w:r>
            <w:r w:rsidRPr="00E76E5F">
              <w:rPr>
                <w:rFonts w:asciiTheme="minorHAnsi" w:hAnsiTheme="minorHAnsi"/>
                <w:sz w:val="24"/>
                <w:szCs w:val="24"/>
                <w:lang w:val="lv-LV"/>
              </w:rPr>
              <w:t>daļas finanšu informācija</w:t>
            </w:r>
            <w:r w:rsidRPr="00925506">
              <w:rPr>
                <w:rFonts w:asciiTheme="minorHAnsi" w:hAnsiTheme="minorHAnsi"/>
                <w:sz w:val="24"/>
                <w:szCs w:val="24"/>
                <w:lang w:val="lv-LV"/>
              </w:rPr>
              <w:t xml:space="preserve"> </w:t>
            </w:r>
          </w:p>
          <w:p w14:paraId="5DF93013" w14:textId="7AD1DE52" w:rsidR="00F4070A" w:rsidRPr="003A429E" w:rsidRDefault="00F4070A" w:rsidP="00F4070A">
            <w:pPr>
              <w:jc w:val="both"/>
              <w:rPr>
                <w:rFonts w:asciiTheme="minorHAnsi" w:hAnsiTheme="minorHAnsi"/>
                <w:sz w:val="24"/>
                <w:szCs w:val="24"/>
                <w:lang w:val="lv-LV"/>
              </w:rPr>
            </w:pPr>
          </w:p>
        </w:tc>
      </w:tr>
      <w:tr w:rsidR="00F4070A" w:rsidRPr="003A429E" w14:paraId="09051AB7" w14:textId="77777777" w:rsidTr="00D15D70">
        <w:trPr>
          <w:trHeight w:val="962"/>
        </w:trPr>
        <w:tc>
          <w:tcPr>
            <w:tcW w:w="703" w:type="dxa"/>
            <w:vMerge/>
          </w:tcPr>
          <w:p w14:paraId="54F2699C" w14:textId="77777777" w:rsidR="00F4070A" w:rsidRPr="003A429E" w:rsidRDefault="00F4070A" w:rsidP="00F4070A">
            <w:pPr>
              <w:spacing w:after="160" w:line="259" w:lineRule="auto"/>
              <w:jc w:val="both"/>
              <w:rPr>
                <w:rFonts w:asciiTheme="minorHAnsi" w:hAnsiTheme="minorHAnsi"/>
                <w:sz w:val="24"/>
                <w:szCs w:val="24"/>
                <w:lang w:val="lv-LV"/>
              </w:rPr>
            </w:pPr>
          </w:p>
        </w:tc>
        <w:tc>
          <w:tcPr>
            <w:tcW w:w="1817" w:type="dxa"/>
            <w:vMerge/>
          </w:tcPr>
          <w:p w14:paraId="72CA6235" w14:textId="77777777" w:rsidR="00F4070A" w:rsidRPr="003A429E" w:rsidRDefault="00F4070A" w:rsidP="00F4070A">
            <w:pPr>
              <w:spacing w:after="160" w:line="259" w:lineRule="auto"/>
              <w:jc w:val="both"/>
              <w:rPr>
                <w:rFonts w:asciiTheme="minorHAnsi" w:hAnsiTheme="minorHAnsi"/>
                <w:sz w:val="24"/>
                <w:szCs w:val="24"/>
                <w:lang w:val="lv-LV"/>
              </w:rPr>
            </w:pPr>
          </w:p>
        </w:tc>
        <w:tc>
          <w:tcPr>
            <w:tcW w:w="3148" w:type="dxa"/>
          </w:tcPr>
          <w:p w14:paraId="5926719B" w14:textId="3AD6D26E" w:rsidR="00F4070A" w:rsidRPr="003A429E" w:rsidRDefault="00F4070A" w:rsidP="00F4070A">
            <w:pPr>
              <w:jc w:val="both"/>
              <w:rPr>
                <w:rFonts w:asciiTheme="minorHAnsi" w:hAnsiTheme="minorHAnsi"/>
                <w:sz w:val="24"/>
                <w:szCs w:val="24"/>
                <w:lang w:val="lv-LV"/>
              </w:rPr>
            </w:pPr>
            <w:r w:rsidRPr="008F2936">
              <w:rPr>
                <w:rFonts w:asciiTheme="minorHAnsi" w:hAnsiTheme="minorHAnsi"/>
                <w:sz w:val="24"/>
                <w:szCs w:val="24"/>
                <w:lang w:val="lv-LV"/>
              </w:rPr>
              <w:t xml:space="preserve">Projektā paredzēts palielināt uzņēmuma apgrozījumu  </w:t>
            </w:r>
          </w:p>
        </w:tc>
        <w:tc>
          <w:tcPr>
            <w:tcW w:w="1293" w:type="dxa"/>
          </w:tcPr>
          <w:p w14:paraId="32E125F2" w14:textId="47D03C89" w:rsidR="00F4070A" w:rsidRPr="003A429E" w:rsidRDefault="00F4070A" w:rsidP="00F4070A">
            <w:pPr>
              <w:spacing w:after="160" w:line="259" w:lineRule="auto"/>
              <w:jc w:val="both"/>
              <w:rPr>
                <w:rFonts w:asciiTheme="minorHAnsi" w:hAnsiTheme="minorHAnsi"/>
                <w:sz w:val="24"/>
                <w:szCs w:val="24"/>
                <w:lang w:val="lv-LV"/>
              </w:rPr>
            </w:pPr>
            <w:r w:rsidRPr="008F2936">
              <w:rPr>
                <w:rFonts w:asciiTheme="minorHAnsi" w:hAnsiTheme="minorHAnsi"/>
                <w:sz w:val="24"/>
                <w:szCs w:val="24"/>
                <w:lang w:val="lv-LV"/>
              </w:rPr>
              <w:t>1</w:t>
            </w:r>
          </w:p>
        </w:tc>
        <w:tc>
          <w:tcPr>
            <w:tcW w:w="1335" w:type="dxa"/>
            <w:vMerge/>
          </w:tcPr>
          <w:p w14:paraId="02797834" w14:textId="77777777" w:rsidR="00F4070A" w:rsidRPr="003A429E" w:rsidRDefault="00F4070A" w:rsidP="00F4070A">
            <w:pPr>
              <w:spacing w:after="160" w:line="259" w:lineRule="auto"/>
              <w:jc w:val="both"/>
              <w:rPr>
                <w:rFonts w:asciiTheme="minorHAnsi" w:hAnsiTheme="minorHAnsi"/>
                <w:sz w:val="24"/>
                <w:szCs w:val="24"/>
                <w:lang w:val="lv-LV"/>
              </w:rPr>
            </w:pPr>
          </w:p>
        </w:tc>
      </w:tr>
      <w:tr w:rsidR="00F4070A" w:rsidRPr="003A429E" w14:paraId="1E4BFC4F" w14:textId="77777777" w:rsidTr="00F4070A">
        <w:trPr>
          <w:trHeight w:val="742"/>
        </w:trPr>
        <w:tc>
          <w:tcPr>
            <w:tcW w:w="703" w:type="dxa"/>
            <w:vMerge w:val="restart"/>
          </w:tcPr>
          <w:p w14:paraId="1CEE57ED" w14:textId="77777777" w:rsidR="00F4070A" w:rsidRDefault="00F4070A" w:rsidP="00F4070A">
            <w:pPr>
              <w:jc w:val="both"/>
              <w:rPr>
                <w:rFonts w:asciiTheme="minorHAnsi" w:hAnsiTheme="minorHAnsi"/>
                <w:sz w:val="24"/>
                <w:szCs w:val="24"/>
                <w:lang w:val="lv-LV"/>
              </w:rPr>
            </w:pPr>
            <w:r w:rsidRPr="003A429E">
              <w:rPr>
                <w:rFonts w:asciiTheme="minorHAnsi" w:hAnsiTheme="minorHAnsi"/>
                <w:sz w:val="24"/>
                <w:szCs w:val="24"/>
                <w:lang w:val="lv-LV"/>
              </w:rPr>
              <w:t>3.2</w:t>
            </w:r>
          </w:p>
          <w:p w14:paraId="7238C17D" w14:textId="4E60B8C1" w:rsidR="00F4070A" w:rsidRDefault="00F4070A" w:rsidP="00F4070A">
            <w:pPr>
              <w:jc w:val="both"/>
              <w:rPr>
                <w:rFonts w:asciiTheme="minorHAnsi" w:hAnsiTheme="minorHAnsi"/>
                <w:sz w:val="24"/>
                <w:szCs w:val="24"/>
                <w:lang w:val="lv-LV"/>
              </w:rPr>
            </w:pPr>
          </w:p>
        </w:tc>
        <w:tc>
          <w:tcPr>
            <w:tcW w:w="1817" w:type="dxa"/>
            <w:vMerge w:val="restart"/>
          </w:tcPr>
          <w:p w14:paraId="0663D59F" w14:textId="153AE713" w:rsidR="00F4070A" w:rsidRPr="003A429E" w:rsidRDefault="00F4070A" w:rsidP="00F4070A">
            <w:pPr>
              <w:spacing w:after="160" w:line="259" w:lineRule="auto"/>
              <w:jc w:val="both"/>
              <w:rPr>
                <w:rFonts w:asciiTheme="minorHAnsi" w:hAnsiTheme="minorHAnsi"/>
                <w:sz w:val="24"/>
                <w:szCs w:val="24"/>
                <w:lang w:val="lv-LV"/>
              </w:rPr>
            </w:pPr>
            <w:r w:rsidRPr="008F2936">
              <w:rPr>
                <w:rFonts w:asciiTheme="minorHAnsi" w:hAnsiTheme="minorHAnsi"/>
                <w:sz w:val="24"/>
                <w:szCs w:val="24"/>
                <w:lang w:val="lv-LV"/>
              </w:rPr>
              <w:t xml:space="preserve">Kopprojekts </w:t>
            </w:r>
          </w:p>
        </w:tc>
        <w:tc>
          <w:tcPr>
            <w:tcW w:w="3148" w:type="dxa"/>
          </w:tcPr>
          <w:p w14:paraId="044ADD64" w14:textId="430ACB38" w:rsidR="00F4070A" w:rsidRDefault="00F4070A" w:rsidP="00F4070A">
            <w:pPr>
              <w:rPr>
                <w:rFonts w:asciiTheme="minorHAnsi" w:hAnsiTheme="minorHAnsi"/>
                <w:sz w:val="24"/>
                <w:szCs w:val="24"/>
                <w:lang w:val="lv-LV"/>
              </w:rPr>
            </w:pPr>
            <w:r w:rsidRPr="008F2936">
              <w:rPr>
                <w:rFonts w:asciiTheme="minorHAnsi" w:hAnsiTheme="minorHAnsi"/>
                <w:sz w:val="24"/>
                <w:szCs w:val="24"/>
                <w:lang w:val="lv-LV"/>
              </w:rPr>
              <w:t>Proje</w:t>
            </w:r>
            <w:r>
              <w:rPr>
                <w:rFonts w:asciiTheme="minorHAnsi" w:hAnsiTheme="minorHAnsi"/>
                <w:sz w:val="24"/>
                <w:szCs w:val="24"/>
                <w:lang w:val="lv-LV"/>
              </w:rPr>
              <w:t>k</w:t>
            </w:r>
            <w:r w:rsidRPr="008F2936">
              <w:rPr>
                <w:rFonts w:asciiTheme="minorHAnsi" w:hAnsiTheme="minorHAnsi"/>
                <w:sz w:val="24"/>
                <w:szCs w:val="24"/>
                <w:lang w:val="lv-LV"/>
              </w:rPr>
              <w:t>ts atbilst kopprojektam (saskaņ</w:t>
            </w:r>
            <w:r>
              <w:rPr>
                <w:rFonts w:asciiTheme="minorHAnsi" w:hAnsiTheme="minorHAnsi"/>
                <w:sz w:val="24"/>
                <w:szCs w:val="24"/>
                <w:lang w:val="lv-LV"/>
              </w:rPr>
              <w:t>ā</w:t>
            </w:r>
            <w:r w:rsidRPr="008F2936">
              <w:rPr>
                <w:rFonts w:asciiTheme="minorHAnsi" w:hAnsiTheme="minorHAnsi"/>
                <w:sz w:val="24"/>
                <w:szCs w:val="24"/>
                <w:lang w:val="lv-LV"/>
              </w:rPr>
              <w:t xml:space="preserve"> ar MK noteikumiem)</w:t>
            </w:r>
          </w:p>
        </w:tc>
        <w:tc>
          <w:tcPr>
            <w:tcW w:w="1293" w:type="dxa"/>
          </w:tcPr>
          <w:p w14:paraId="1849FB52" w14:textId="15276838" w:rsidR="00F4070A" w:rsidRPr="003A429E" w:rsidRDefault="00F4070A" w:rsidP="00F4070A">
            <w:pPr>
              <w:spacing w:after="160" w:line="259" w:lineRule="auto"/>
              <w:jc w:val="both"/>
              <w:rPr>
                <w:rFonts w:asciiTheme="minorHAnsi" w:hAnsiTheme="minorHAnsi"/>
                <w:sz w:val="24"/>
                <w:szCs w:val="24"/>
                <w:lang w:val="lv-LV"/>
              </w:rPr>
            </w:pPr>
            <w:r w:rsidRPr="008F2936">
              <w:rPr>
                <w:rFonts w:asciiTheme="minorHAnsi" w:hAnsiTheme="minorHAnsi"/>
                <w:sz w:val="24"/>
                <w:szCs w:val="24"/>
                <w:lang w:val="lv-LV"/>
              </w:rPr>
              <w:t>2</w:t>
            </w:r>
          </w:p>
        </w:tc>
        <w:tc>
          <w:tcPr>
            <w:tcW w:w="1335" w:type="dxa"/>
            <w:vMerge w:val="restart"/>
          </w:tcPr>
          <w:p w14:paraId="309DAA2E" w14:textId="77777777" w:rsidR="00F4070A" w:rsidRPr="003A429E" w:rsidRDefault="00F4070A" w:rsidP="00F4070A">
            <w:pPr>
              <w:spacing w:after="160" w:line="259" w:lineRule="auto"/>
              <w:jc w:val="both"/>
              <w:rPr>
                <w:rFonts w:asciiTheme="minorHAnsi" w:hAnsiTheme="minorHAnsi"/>
                <w:sz w:val="24"/>
                <w:szCs w:val="24"/>
                <w:lang w:val="lv-LV"/>
              </w:rPr>
            </w:pPr>
          </w:p>
          <w:p w14:paraId="693B2D76" w14:textId="2B96801A" w:rsidR="00F4070A" w:rsidRPr="003A429E" w:rsidRDefault="00F4070A" w:rsidP="00F4070A">
            <w:pPr>
              <w:spacing w:after="160" w:line="259" w:lineRule="auto"/>
              <w:jc w:val="both"/>
              <w:rPr>
                <w:rFonts w:asciiTheme="minorHAnsi" w:hAnsiTheme="minorHAnsi"/>
                <w:sz w:val="24"/>
                <w:szCs w:val="24"/>
                <w:lang w:val="lv-LV"/>
              </w:rPr>
            </w:pPr>
            <w:r w:rsidRPr="008F2936">
              <w:rPr>
                <w:rFonts w:asciiTheme="minorHAnsi" w:hAnsiTheme="minorHAnsi"/>
                <w:sz w:val="24"/>
                <w:szCs w:val="24"/>
                <w:lang w:val="lv-LV"/>
              </w:rPr>
              <w:t>A. 2</w:t>
            </w:r>
          </w:p>
        </w:tc>
      </w:tr>
      <w:tr w:rsidR="00F4070A" w:rsidRPr="003A429E" w14:paraId="63B503A4" w14:textId="77777777" w:rsidTr="007E5DCC">
        <w:tc>
          <w:tcPr>
            <w:tcW w:w="703" w:type="dxa"/>
            <w:vMerge/>
          </w:tcPr>
          <w:p w14:paraId="641B2083" w14:textId="77777777" w:rsidR="00F4070A" w:rsidRPr="003A429E" w:rsidRDefault="00F4070A" w:rsidP="00F4070A">
            <w:pPr>
              <w:spacing w:after="160" w:line="259" w:lineRule="auto"/>
              <w:jc w:val="both"/>
              <w:rPr>
                <w:rFonts w:asciiTheme="minorHAnsi" w:hAnsiTheme="minorHAnsi"/>
                <w:sz w:val="24"/>
                <w:szCs w:val="24"/>
                <w:lang w:val="lv-LV"/>
              </w:rPr>
            </w:pPr>
          </w:p>
        </w:tc>
        <w:tc>
          <w:tcPr>
            <w:tcW w:w="1817" w:type="dxa"/>
            <w:vMerge/>
          </w:tcPr>
          <w:p w14:paraId="7FBB3C2B" w14:textId="77777777" w:rsidR="00F4070A" w:rsidRPr="003A429E" w:rsidRDefault="00F4070A" w:rsidP="00F4070A">
            <w:pPr>
              <w:spacing w:after="160" w:line="259" w:lineRule="auto"/>
              <w:jc w:val="both"/>
              <w:rPr>
                <w:rFonts w:asciiTheme="minorHAnsi" w:hAnsiTheme="minorHAnsi"/>
                <w:sz w:val="24"/>
                <w:szCs w:val="24"/>
                <w:lang w:val="lv-LV"/>
              </w:rPr>
            </w:pPr>
          </w:p>
        </w:tc>
        <w:tc>
          <w:tcPr>
            <w:tcW w:w="3148" w:type="dxa"/>
          </w:tcPr>
          <w:p w14:paraId="4D00441E" w14:textId="03AE20D5" w:rsidR="00F4070A" w:rsidRPr="003A429E" w:rsidRDefault="00F4070A" w:rsidP="00F4070A">
            <w:pPr>
              <w:spacing w:after="160" w:line="259" w:lineRule="auto"/>
              <w:jc w:val="both"/>
              <w:rPr>
                <w:rFonts w:asciiTheme="minorHAnsi" w:hAnsiTheme="minorHAnsi"/>
                <w:sz w:val="24"/>
                <w:szCs w:val="24"/>
                <w:lang w:val="lv-LV"/>
              </w:rPr>
            </w:pPr>
            <w:r w:rsidRPr="008F2936">
              <w:rPr>
                <w:rFonts w:asciiTheme="minorHAnsi" w:hAnsiTheme="minorHAnsi"/>
                <w:sz w:val="24"/>
                <w:szCs w:val="24"/>
                <w:lang w:val="lv-LV"/>
              </w:rPr>
              <w:t>Projekts neatbilst kopprojektam (saskaņā ar MK noteikumiem</w:t>
            </w:r>
          </w:p>
        </w:tc>
        <w:tc>
          <w:tcPr>
            <w:tcW w:w="1293" w:type="dxa"/>
          </w:tcPr>
          <w:p w14:paraId="1E420E8A" w14:textId="23D5F64D" w:rsidR="00F4070A" w:rsidRPr="003A429E" w:rsidRDefault="00F4070A" w:rsidP="00F4070A">
            <w:pPr>
              <w:spacing w:after="160" w:line="259" w:lineRule="auto"/>
              <w:jc w:val="both"/>
              <w:rPr>
                <w:rFonts w:asciiTheme="minorHAnsi" w:hAnsiTheme="minorHAnsi"/>
                <w:sz w:val="24"/>
                <w:szCs w:val="24"/>
                <w:lang w:val="lv-LV"/>
              </w:rPr>
            </w:pPr>
            <w:r>
              <w:rPr>
                <w:rFonts w:asciiTheme="minorHAnsi" w:hAnsiTheme="minorHAnsi"/>
                <w:sz w:val="24"/>
                <w:szCs w:val="24"/>
                <w:lang w:val="lv-LV"/>
              </w:rPr>
              <w:t>0</w:t>
            </w:r>
          </w:p>
        </w:tc>
        <w:tc>
          <w:tcPr>
            <w:tcW w:w="1335" w:type="dxa"/>
            <w:vMerge/>
          </w:tcPr>
          <w:p w14:paraId="67347D3A" w14:textId="77777777" w:rsidR="00F4070A" w:rsidRPr="003A429E" w:rsidRDefault="00F4070A" w:rsidP="00F4070A">
            <w:pPr>
              <w:spacing w:after="160" w:line="259" w:lineRule="auto"/>
              <w:jc w:val="both"/>
              <w:rPr>
                <w:rFonts w:asciiTheme="minorHAnsi" w:hAnsiTheme="minorHAnsi"/>
                <w:sz w:val="24"/>
                <w:szCs w:val="24"/>
                <w:lang w:val="lv-LV"/>
              </w:rPr>
            </w:pPr>
          </w:p>
        </w:tc>
      </w:tr>
      <w:tr w:rsidR="00C27482" w:rsidRPr="00E80AF7" w14:paraId="4FDA4381" w14:textId="77777777" w:rsidTr="007E5DCC">
        <w:tc>
          <w:tcPr>
            <w:tcW w:w="703" w:type="dxa"/>
            <w:vMerge w:val="restart"/>
          </w:tcPr>
          <w:p w14:paraId="3259A829" w14:textId="3D56F278" w:rsidR="00C27482" w:rsidRPr="00A75E06" w:rsidRDefault="00C27482" w:rsidP="00C27482">
            <w:pPr>
              <w:jc w:val="both"/>
              <w:rPr>
                <w:rFonts w:asciiTheme="minorHAnsi" w:hAnsiTheme="minorHAnsi"/>
                <w:color w:val="2E74B5" w:themeColor="accent1" w:themeShade="BF"/>
                <w:sz w:val="24"/>
                <w:szCs w:val="24"/>
                <w:lang w:val="lv-LV"/>
              </w:rPr>
            </w:pPr>
            <w:r w:rsidRPr="00A75E06">
              <w:rPr>
                <w:rFonts w:asciiTheme="minorHAnsi" w:hAnsiTheme="minorHAnsi"/>
                <w:color w:val="2E74B5" w:themeColor="accent1" w:themeShade="BF"/>
                <w:sz w:val="24"/>
                <w:szCs w:val="24"/>
                <w:lang w:val="lv-LV"/>
              </w:rPr>
              <w:t>3.3.</w:t>
            </w:r>
          </w:p>
        </w:tc>
        <w:tc>
          <w:tcPr>
            <w:tcW w:w="1817" w:type="dxa"/>
            <w:vMerge w:val="restart"/>
          </w:tcPr>
          <w:p w14:paraId="3494F0DB" w14:textId="7F6787E6" w:rsidR="00C27482" w:rsidRPr="00A75E06" w:rsidRDefault="00C27482" w:rsidP="00C27482">
            <w:pPr>
              <w:spacing w:after="160" w:line="259" w:lineRule="auto"/>
              <w:jc w:val="both"/>
              <w:rPr>
                <w:rFonts w:asciiTheme="minorHAnsi" w:hAnsiTheme="minorHAnsi"/>
                <w:color w:val="2E74B5" w:themeColor="accent1" w:themeShade="BF"/>
                <w:sz w:val="24"/>
                <w:szCs w:val="24"/>
                <w:lang w:val="lv-LV"/>
              </w:rPr>
            </w:pPr>
            <w:r>
              <w:rPr>
                <w:rFonts w:asciiTheme="minorHAnsi" w:hAnsiTheme="minorHAnsi"/>
                <w:color w:val="2E74B5" w:themeColor="accent1" w:themeShade="BF"/>
                <w:sz w:val="24"/>
                <w:szCs w:val="24"/>
                <w:lang w:val="lv-LV"/>
              </w:rPr>
              <w:t>Pakalpojums</w:t>
            </w:r>
            <w:r w:rsidRPr="00A75E06">
              <w:rPr>
                <w:rFonts w:asciiTheme="minorHAnsi" w:hAnsiTheme="minorHAnsi"/>
                <w:color w:val="2E74B5" w:themeColor="accent1" w:themeShade="BF"/>
                <w:sz w:val="24"/>
                <w:szCs w:val="24"/>
                <w:lang w:val="lv-LV"/>
              </w:rPr>
              <w:t xml:space="preserve"> </w:t>
            </w:r>
          </w:p>
        </w:tc>
        <w:tc>
          <w:tcPr>
            <w:tcW w:w="3148" w:type="dxa"/>
          </w:tcPr>
          <w:p w14:paraId="50E8D1BB" w14:textId="7124B3C3" w:rsidR="00C27482" w:rsidRPr="00A75E06" w:rsidRDefault="00C27482" w:rsidP="00C27482">
            <w:pPr>
              <w:jc w:val="both"/>
              <w:rPr>
                <w:rFonts w:asciiTheme="minorHAnsi" w:hAnsiTheme="minorHAnsi"/>
                <w:color w:val="2E74B5" w:themeColor="accent1" w:themeShade="BF"/>
                <w:sz w:val="24"/>
                <w:szCs w:val="24"/>
                <w:lang w:val="lv-LV"/>
              </w:rPr>
            </w:pPr>
            <w:r w:rsidRPr="00A75E06">
              <w:rPr>
                <w:rFonts w:asciiTheme="minorHAnsi" w:hAnsiTheme="minorHAnsi"/>
                <w:color w:val="2E74B5" w:themeColor="accent1" w:themeShade="BF"/>
                <w:sz w:val="24"/>
                <w:szCs w:val="24"/>
                <w:lang w:val="lv-LV"/>
              </w:rPr>
              <w:t xml:space="preserve">Projekts vērsts uz </w:t>
            </w:r>
            <w:r>
              <w:rPr>
                <w:rFonts w:asciiTheme="minorHAnsi" w:hAnsiTheme="minorHAnsi"/>
                <w:color w:val="2E74B5" w:themeColor="accent1" w:themeShade="BF"/>
                <w:sz w:val="24"/>
                <w:szCs w:val="24"/>
                <w:lang w:val="lv-LV"/>
              </w:rPr>
              <w:t xml:space="preserve">pakalpojumu </w:t>
            </w:r>
            <w:r w:rsidRPr="00A75E06">
              <w:rPr>
                <w:rFonts w:asciiTheme="minorHAnsi" w:hAnsiTheme="minorHAnsi"/>
                <w:color w:val="2E74B5" w:themeColor="accent1" w:themeShade="BF"/>
                <w:sz w:val="24"/>
                <w:szCs w:val="24"/>
                <w:lang w:val="lv-LV"/>
              </w:rPr>
              <w:t xml:space="preserve">attīstību t.sk. </w:t>
            </w:r>
            <w:r>
              <w:rPr>
                <w:rFonts w:asciiTheme="minorHAnsi" w:hAnsiTheme="minorHAnsi"/>
                <w:color w:val="2E74B5" w:themeColor="accent1" w:themeShade="BF"/>
                <w:sz w:val="24"/>
                <w:szCs w:val="24"/>
                <w:lang w:val="lv-LV"/>
              </w:rPr>
              <w:t>tūrismu</w:t>
            </w:r>
          </w:p>
        </w:tc>
        <w:tc>
          <w:tcPr>
            <w:tcW w:w="1293" w:type="dxa"/>
          </w:tcPr>
          <w:p w14:paraId="0EC2DA6A" w14:textId="2811254B" w:rsidR="00C27482" w:rsidRPr="00A75E06" w:rsidRDefault="00C27482" w:rsidP="00C27482">
            <w:pPr>
              <w:spacing w:after="160" w:line="259" w:lineRule="auto"/>
              <w:jc w:val="both"/>
              <w:rPr>
                <w:rFonts w:asciiTheme="minorHAnsi" w:hAnsiTheme="minorHAnsi"/>
                <w:color w:val="2E74B5" w:themeColor="accent1" w:themeShade="BF"/>
                <w:sz w:val="24"/>
                <w:szCs w:val="24"/>
                <w:lang w:val="lv-LV"/>
              </w:rPr>
            </w:pPr>
            <w:r>
              <w:rPr>
                <w:rFonts w:asciiTheme="minorHAnsi" w:hAnsiTheme="minorHAnsi"/>
                <w:color w:val="2E74B5" w:themeColor="accent1" w:themeShade="BF"/>
                <w:sz w:val="24"/>
                <w:szCs w:val="24"/>
                <w:lang w:val="lv-LV"/>
              </w:rPr>
              <w:t>1</w:t>
            </w:r>
          </w:p>
        </w:tc>
        <w:tc>
          <w:tcPr>
            <w:tcW w:w="1335" w:type="dxa"/>
            <w:vMerge w:val="restart"/>
          </w:tcPr>
          <w:p w14:paraId="61C95293" w14:textId="77777777" w:rsidR="00C27482" w:rsidRPr="00A75E06" w:rsidRDefault="00C27482" w:rsidP="00C27482">
            <w:pPr>
              <w:spacing w:after="160" w:line="259" w:lineRule="auto"/>
              <w:jc w:val="both"/>
              <w:rPr>
                <w:rFonts w:asciiTheme="minorHAnsi" w:hAnsiTheme="minorHAnsi"/>
                <w:color w:val="2E74B5" w:themeColor="accent1" w:themeShade="BF"/>
                <w:sz w:val="24"/>
                <w:szCs w:val="24"/>
                <w:lang w:val="lv-LV"/>
              </w:rPr>
            </w:pPr>
            <w:r w:rsidRPr="00A75E06">
              <w:rPr>
                <w:rFonts w:asciiTheme="minorHAnsi" w:hAnsiTheme="minorHAnsi"/>
                <w:color w:val="2E74B5" w:themeColor="accent1" w:themeShade="BF"/>
                <w:sz w:val="24"/>
                <w:szCs w:val="24"/>
                <w:lang w:val="lv-LV"/>
              </w:rPr>
              <w:t>A.1</w:t>
            </w:r>
          </w:p>
          <w:p w14:paraId="0371B6DC" w14:textId="77777777" w:rsidR="00C27482" w:rsidRPr="00A75E06" w:rsidRDefault="00C27482" w:rsidP="00C27482">
            <w:pPr>
              <w:spacing w:after="160" w:line="259" w:lineRule="auto"/>
              <w:jc w:val="both"/>
              <w:rPr>
                <w:rFonts w:asciiTheme="minorHAnsi" w:hAnsiTheme="minorHAnsi"/>
                <w:color w:val="2E74B5" w:themeColor="accent1" w:themeShade="BF"/>
                <w:sz w:val="24"/>
                <w:szCs w:val="24"/>
                <w:lang w:val="lv-LV"/>
              </w:rPr>
            </w:pPr>
            <w:r w:rsidRPr="00A75E06">
              <w:rPr>
                <w:rFonts w:asciiTheme="minorHAnsi" w:hAnsiTheme="minorHAnsi"/>
                <w:color w:val="2E74B5" w:themeColor="accent1" w:themeShade="BF"/>
                <w:sz w:val="24"/>
                <w:szCs w:val="24"/>
                <w:lang w:val="lv-LV"/>
              </w:rPr>
              <w:t>B.4</w:t>
            </w:r>
          </w:p>
          <w:p w14:paraId="3768F05F" w14:textId="3364E39B" w:rsidR="00C27482" w:rsidRPr="00A75E06" w:rsidRDefault="00C27482" w:rsidP="00C27482">
            <w:pPr>
              <w:spacing w:after="160" w:line="259" w:lineRule="auto"/>
              <w:jc w:val="both"/>
              <w:rPr>
                <w:rFonts w:asciiTheme="minorHAnsi" w:hAnsiTheme="minorHAnsi"/>
                <w:color w:val="2E74B5" w:themeColor="accent1" w:themeShade="BF"/>
                <w:sz w:val="24"/>
                <w:szCs w:val="24"/>
                <w:lang w:val="lv-LV"/>
              </w:rPr>
            </w:pPr>
            <w:r w:rsidRPr="00A75E06">
              <w:rPr>
                <w:rFonts w:asciiTheme="minorHAnsi" w:hAnsiTheme="minorHAnsi"/>
                <w:color w:val="2E74B5" w:themeColor="accent1" w:themeShade="BF"/>
                <w:sz w:val="24"/>
                <w:szCs w:val="24"/>
                <w:lang w:val="lv-LV"/>
              </w:rPr>
              <w:t xml:space="preserve">Projekta iesniegums kopumā </w:t>
            </w:r>
          </w:p>
        </w:tc>
      </w:tr>
      <w:tr w:rsidR="00C27482" w:rsidRPr="00E80AF7" w14:paraId="50FA812A" w14:textId="77777777" w:rsidTr="007E5DCC">
        <w:tc>
          <w:tcPr>
            <w:tcW w:w="703" w:type="dxa"/>
            <w:vMerge/>
          </w:tcPr>
          <w:p w14:paraId="035C8149" w14:textId="77777777" w:rsidR="00C27482" w:rsidRPr="003A429E" w:rsidRDefault="00C27482" w:rsidP="00C27482">
            <w:pPr>
              <w:spacing w:after="160" w:line="259" w:lineRule="auto"/>
              <w:jc w:val="both"/>
              <w:rPr>
                <w:rFonts w:asciiTheme="minorHAnsi" w:hAnsiTheme="minorHAnsi"/>
                <w:sz w:val="24"/>
                <w:szCs w:val="24"/>
                <w:lang w:val="lv-LV"/>
              </w:rPr>
            </w:pPr>
          </w:p>
        </w:tc>
        <w:tc>
          <w:tcPr>
            <w:tcW w:w="1817" w:type="dxa"/>
            <w:vMerge/>
          </w:tcPr>
          <w:p w14:paraId="0ED883B2" w14:textId="77777777" w:rsidR="00C27482" w:rsidRPr="003A429E" w:rsidRDefault="00C27482" w:rsidP="00C27482">
            <w:pPr>
              <w:spacing w:after="160" w:line="259" w:lineRule="auto"/>
              <w:jc w:val="both"/>
              <w:rPr>
                <w:rFonts w:asciiTheme="minorHAnsi" w:hAnsiTheme="minorHAnsi"/>
                <w:sz w:val="24"/>
                <w:szCs w:val="24"/>
                <w:lang w:val="lv-LV"/>
              </w:rPr>
            </w:pPr>
          </w:p>
        </w:tc>
        <w:tc>
          <w:tcPr>
            <w:tcW w:w="3148" w:type="dxa"/>
          </w:tcPr>
          <w:p w14:paraId="234103A8" w14:textId="0F653990" w:rsidR="00C27482" w:rsidRPr="00A75E06" w:rsidRDefault="00C27482" w:rsidP="00C27482">
            <w:pPr>
              <w:spacing w:after="160" w:line="259" w:lineRule="auto"/>
              <w:jc w:val="both"/>
              <w:rPr>
                <w:rFonts w:asciiTheme="minorHAnsi" w:hAnsiTheme="minorHAnsi"/>
                <w:color w:val="2E74B5" w:themeColor="accent1" w:themeShade="BF"/>
                <w:sz w:val="24"/>
                <w:szCs w:val="24"/>
                <w:lang w:val="lv-LV"/>
              </w:rPr>
            </w:pPr>
            <w:r w:rsidRPr="00A75E06">
              <w:rPr>
                <w:rFonts w:asciiTheme="minorHAnsi" w:hAnsiTheme="minorHAnsi"/>
                <w:color w:val="2E74B5" w:themeColor="accent1" w:themeShade="BF"/>
                <w:sz w:val="24"/>
                <w:szCs w:val="24"/>
                <w:lang w:val="lv-LV"/>
              </w:rPr>
              <w:t xml:space="preserve">Projekts nav saistīts ar </w:t>
            </w:r>
            <w:r>
              <w:rPr>
                <w:rFonts w:asciiTheme="minorHAnsi" w:hAnsiTheme="minorHAnsi"/>
                <w:color w:val="2E74B5" w:themeColor="accent1" w:themeShade="BF"/>
                <w:sz w:val="24"/>
                <w:szCs w:val="24"/>
                <w:lang w:val="lv-LV"/>
              </w:rPr>
              <w:t xml:space="preserve">pakalpojumu attīstību </w:t>
            </w:r>
          </w:p>
        </w:tc>
        <w:tc>
          <w:tcPr>
            <w:tcW w:w="1293" w:type="dxa"/>
          </w:tcPr>
          <w:p w14:paraId="1035FC28" w14:textId="395DFD04" w:rsidR="00C27482" w:rsidRPr="00A75E06" w:rsidRDefault="00C27482" w:rsidP="00C27482">
            <w:pPr>
              <w:spacing w:after="160" w:line="259" w:lineRule="auto"/>
              <w:jc w:val="both"/>
              <w:rPr>
                <w:rFonts w:asciiTheme="minorHAnsi" w:hAnsiTheme="minorHAnsi"/>
                <w:color w:val="2E74B5" w:themeColor="accent1" w:themeShade="BF"/>
                <w:sz w:val="24"/>
                <w:szCs w:val="24"/>
                <w:lang w:val="lv-LV"/>
              </w:rPr>
            </w:pPr>
            <w:r>
              <w:rPr>
                <w:rFonts w:asciiTheme="minorHAnsi" w:hAnsiTheme="minorHAnsi"/>
                <w:color w:val="2E74B5" w:themeColor="accent1" w:themeShade="BF"/>
                <w:sz w:val="24"/>
                <w:szCs w:val="24"/>
                <w:lang w:val="lv-LV"/>
              </w:rPr>
              <w:t>0</w:t>
            </w:r>
          </w:p>
        </w:tc>
        <w:tc>
          <w:tcPr>
            <w:tcW w:w="1335" w:type="dxa"/>
            <w:vMerge/>
          </w:tcPr>
          <w:p w14:paraId="02173FE2" w14:textId="77777777" w:rsidR="00C27482" w:rsidRPr="003A429E" w:rsidRDefault="00C27482" w:rsidP="00C27482">
            <w:pPr>
              <w:spacing w:after="160" w:line="259" w:lineRule="auto"/>
              <w:jc w:val="both"/>
              <w:rPr>
                <w:rFonts w:asciiTheme="minorHAnsi" w:hAnsiTheme="minorHAnsi"/>
                <w:sz w:val="24"/>
                <w:szCs w:val="24"/>
                <w:lang w:val="lv-LV"/>
              </w:rPr>
            </w:pPr>
          </w:p>
        </w:tc>
      </w:tr>
      <w:tr w:rsidR="00C27482" w:rsidRPr="009826D5" w14:paraId="78AD3EDF" w14:textId="77777777" w:rsidTr="007E5DCC">
        <w:tc>
          <w:tcPr>
            <w:tcW w:w="703" w:type="dxa"/>
            <w:vMerge w:val="restart"/>
          </w:tcPr>
          <w:p w14:paraId="022106D2" w14:textId="18BEB85B" w:rsidR="00C27482" w:rsidRPr="003A429E" w:rsidRDefault="00C27482" w:rsidP="00C27482">
            <w:pPr>
              <w:jc w:val="both"/>
              <w:rPr>
                <w:rFonts w:asciiTheme="minorHAnsi" w:hAnsiTheme="minorHAnsi"/>
                <w:sz w:val="24"/>
                <w:szCs w:val="24"/>
                <w:lang w:val="lv-LV"/>
              </w:rPr>
            </w:pPr>
            <w:r w:rsidRPr="008F2936">
              <w:rPr>
                <w:rFonts w:asciiTheme="minorHAnsi" w:hAnsiTheme="minorHAnsi"/>
                <w:sz w:val="24"/>
                <w:szCs w:val="24"/>
                <w:lang w:val="lv-LV"/>
              </w:rPr>
              <w:t xml:space="preserve">3.4. </w:t>
            </w:r>
          </w:p>
        </w:tc>
        <w:tc>
          <w:tcPr>
            <w:tcW w:w="1817" w:type="dxa"/>
            <w:vMerge w:val="restart"/>
          </w:tcPr>
          <w:p w14:paraId="480F4E87" w14:textId="7D283DAC" w:rsidR="00C27482" w:rsidRPr="003A429E" w:rsidRDefault="00C27482" w:rsidP="00C27482">
            <w:pPr>
              <w:jc w:val="both"/>
              <w:rPr>
                <w:rFonts w:asciiTheme="minorHAnsi" w:hAnsiTheme="minorHAnsi"/>
                <w:sz w:val="24"/>
                <w:szCs w:val="24"/>
                <w:lang w:val="lv-LV"/>
              </w:rPr>
            </w:pPr>
            <w:r w:rsidRPr="008F2936">
              <w:rPr>
                <w:rFonts w:asciiTheme="minorHAnsi" w:hAnsiTheme="minorHAnsi"/>
                <w:sz w:val="24"/>
                <w:szCs w:val="24"/>
                <w:lang w:val="lv-LV"/>
              </w:rPr>
              <w:t xml:space="preserve">Atbalstīto projektu skaists </w:t>
            </w:r>
            <w:r w:rsidRPr="008F2936">
              <w:rPr>
                <w:rFonts w:asciiTheme="minorHAnsi" w:hAnsiTheme="minorHAnsi"/>
                <w:sz w:val="24"/>
                <w:szCs w:val="24"/>
                <w:lang w:val="lv-LV"/>
              </w:rPr>
              <w:lastRenderedPageBreak/>
              <w:t xml:space="preserve">plānošanas periodā </w:t>
            </w:r>
          </w:p>
        </w:tc>
        <w:tc>
          <w:tcPr>
            <w:tcW w:w="3148" w:type="dxa"/>
          </w:tcPr>
          <w:p w14:paraId="0E445948" w14:textId="7A706426" w:rsidR="00C27482" w:rsidRDefault="00C27482" w:rsidP="00C27482">
            <w:pPr>
              <w:jc w:val="both"/>
              <w:rPr>
                <w:rFonts w:asciiTheme="minorHAnsi" w:hAnsiTheme="minorHAnsi"/>
                <w:sz w:val="24"/>
                <w:szCs w:val="24"/>
                <w:lang w:val="lv-LV"/>
              </w:rPr>
            </w:pPr>
            <w:r w:rsidRPr="008F2936">
              <w:rPr>
                <w:rFonts w:asciiTheme="minorHAnsi" w:hAnsiTheme="minorHAnsi"/>
                <w:sz w:val="24"/>
                <w:szCs w:val="24"/>
                <w:lang w:val="lv-LV"/>
              </w:rPr>
              <w:lastRenderedPageBreak/>
              <w:t xml:space="preserve">Projekta iesniedzējs nav saņēmis finansējumu  LEADER </w:t>
            </w:r>
            <w:r w:rsidRPr="008F2936">
              <w:rPr>
                <w:rFonts w:asciiTheme="minorHAnsi" w:hAnsiTheme="minorHAnsi"/>
                <w:sz w:val="24"/>
                <w:szCs w:val="24"/>
                <w:lang w:val="lv-LV"/>
              </w:rPr>
              <w:lastRenderedPageBreak/>
              <w:t>programmas ietvaros tekošajā plānošanas periodā.</w:t>
            </w:r>
          </w:p>
        </w:tc>
        <w:tc>
          <w:tcPr>
            <w:tcW w:w="1293" w:type="dxa"/>
          </w:tcPr>
          <w:p w14:paraId="6F21C72A" w14:textId="1B4E9BA6" w:rsidR="00C27482" w:rsidRDefault="00C27482" w:rsidP="00C27482">
            <w:pPr>
              <w:jc w:val="both"/>
              <w:rPr>
                <w:rFonts w:asciiTheme="minorHAnsi" w:hAnsiTheme="minorHAnsi"/>
                <w:sz w:val="24"/>
                <w:szCs w:val="24"/>
                <w:lang w:val="lv-LV"/>
              </w:rPr>
            </w:pPr>
            <w:r w:rsidRPr="008F2936">
              <w:rPr>
                <w:rFonts w:asciiTheme="minorHAnsi" w:hAnsiTheme="minorHAnsi"/>
                <w:sz w:val="24"/>
                <w:szCs w:val="24"/>
                <w:lang w:val="lv-LV"/>
              </w:rPr>
              <w:lastRenderedPageBreak/>
              <w:t>2</w:t>
            </w:r>
          </w:p>
        </w:tc>
        <w:tc>
          <w:tcPr>
            <w:tcW w:w="1335" w:type="dxa"/>
            <w:vMerge w:val="restart"/>
          </w:tcPr>
          <w:p w14:paraId="2EA808FE" w14:textId="77777777" w:rsidR="00C27482" w:rsidRDefault="00C27482" w:rsidP="00C27482">
            <w:pPr>
              <w:jc w:val="both"/>
              <w:rPr>
                <w:rFonts w:asciiTheme="minorHAnsi" w:hAnsiTheme="minorHAnsi"/>
                <w:sz w:val="24"/>
                <w:szCs w:val="24"/>
                <w:lang w:val="lv-LV"/>
              </w:rPr>
            </w:pPr>
            <w:r w:rsidRPr="003B5FE3">
              <w:rPr>
                <w:rFonts w:asciiTheme="minorHAnsi" w:hAnsiTheme="minorHAnsi"/>
                <w:sz w:val="24"/>
                <w:szCs w:val="24"/>
                <w:lang w:val="lv-LV"/>
              </w:rPr>
              <w:t>VRG datu bāzes informācija</w:t>
            </w:r>
          </w:p>
          <w:p w14:paraId="7DE2964F" w14:textId="7F6DBCAE" w:rsidR="00C27482" w:rsidRPr="003A429E" w:rsidRDefault="00C27482" w:rsidP="00C27482">
            <w:pPr>
              <w:jc w:val="both"/>
              <w:rPr>
                <w:rFonts w:asciiTheme="minorHAnsi" w:hAnsiTheme="minorHAnsi"/>
                <w:sz w:val="24"/>
                <w:szCs w:val="24"/>
                <w:lang w:val="lv-LV"/>
              </w:rPr>
            </w:pPr>
            <w:r w:rsidRPr="008F2936">
              <w:rPr>
                <w:rFonts w:asciiTheme="minorHAnsi" w:hAnsiTheme="minorHAnsi"/>
                <w:sz w:val="24"/>
                <w:szCs w:val="24"/>
                <w:lang w:val="lv-LV"/>
              </w:rPr>
              <w:t xml:space="preserve">EDS sistēma </w:t>
            </w:r>
          </w:p>
        </w:tc>
      </w:tr>
      <w:tr w:rsidR="00C27482" w:rsidRPr="00F4070A" w14:paraId="1177C174" w14:textId="77777777" w:rsidTr="007E5DCC">
        <w:tc>
          <w:tcPr>
            <w:tcW w:w="703" w:type="dxa"/>
            <w:vMerge/>
          </w:tcPr>
          <w:p w14:paraId="5C8D6187" w14:textId="77777777" w:rsidR="00C27482" w:rsidRPr="003A429E" w:rsidRDefault="00C27482" w:rsidP="00C27482">
            <w:pPr>
              <w:jc w:val="both"/>
              <w:rPr>
                <w:rFonts w:asciiTheme="minorHAnsi" w:hAnsiTheme="minorHAnsi"/>
                <w:sz w:val="24"/>
                <w:szCs w:val="24"/>
                <w:lang w:val="lv-LV"/>
              </w:rPr>
            </w:pPr>
          </w:p>
        </w:tc>
        <w:tc>
          <w:tcPr>
            <w:tcW w:w="1817" w:type="dxa"/>
            <w:vMerge/>
          </w:tcPr>
          <w:p w14:paraId="36E35CE6" w14:textId="77777777" w:rsidR="00C27482" w:rsidRDefault="00C27482" w:rsidP="00C27482">
            <w:pPr>
              <w:jc w:val="both"/>
              <w:rPr>
                <w:rFonts w:asciiTheme="minorHAnsi" w:hAnsiTheme="minorHAnsi"/>
                <w:sz w:val="24"/>
                <w:szCs w:val="24"/>
                <w:lang w:val="lv-LV"/>
              </w:rPr>
            </w:pPr>
          </w:p>
        </w:tc>
        <w:tc>
          <w:tcPr>
            <w:tcW w:w="3148" w:type="dxa"/>
          </w:tcPr>
          <w:p w14:paraId="4B6FA9C3" w14:textId="2C311428" w:rsidR="00C27482" w:rsidRDefault="00C27482" w:rsidP="00C27482">
            <w:pPr>
              <w:jc w:val="both"/>
              <w:rPr>
                <w:rFonts w:asciiTheme="minorHAnsi" w:hAnsiTheme="minorHAnsi"/>
                <w:sz w:val="24"/>
                <w:szCs w:val="24"/>
                <w:lang w:val="lv-LV"/>
              </w:rPr>
            </w:pPr>
            <w:r w:rsidRPr="008F2936">
              <w:rPr>
                <w:rFonts w:asciiTheme="minorHAnsi" w:hAnsiTheme="minorHAnsi"/>
                <w:sz w:val="24"/>
                <w:szCs w:val="24"/>
                <w:lang w:val="lv-LV"/>
              </w:rPr>
              <w:t>Projekta iesniedzējs ir saņēmis finansējumu vismaz viena projekta īstenošanai tekošajā plānošanas periodā</w:t>
            </w:r>
          </w:p>
        </w:tc>
        <w:tc>
          <w:tcPr>
            <w:tcW w:w="1293" w:type="dxa"/>
          </w:tcPr>
          <w:p w14:paraId="15D07F40" w14:textId="5B2DD852" w:rsidR="00C27482" w:rsidRDefault="00C27482" w:rsidP="00C27482">
            <w:pPr>
              <w:jc w:val="both"/>
              <w:rPr>
                <w:rFonts w:asciiTheme="minorHAnsi" w:hAnsiTheme="minorHAnsi"/>
                <w:sz w:val="24"/>
                <w:szCs w:val="24"/>
                <w:lang w:val="lv-LV"/>
              </w:rPr>
            </w:pPr>
            <w:r>
              <w:rPr>
                <w:rFonts w:asciiTheme="minorHAnsi" w:hAnsiTheme="minorHAnsi"/>
                <w:sz w:val="24"/>
                <w:szCs w:val="24"/>
                <w:lang w:val="lv-LV"/>
              </w:rPr>
              <w:t>1</w:t>
            </w:r>
          </w:p>
        </w:tc>
        <w:tc>
          <w:tcPr>
            <w:tcW w:w="1335" w:type="dxa"/>
            <w:vMerge/>
          </w:tcPr>
          <w:p w14:paraId="7AAE72D1" w14:textId="77777777" w:rsidR="00C27482" w:rsidRPr="003A429E" w:rsidRDefault="00C27482" w:rsidP="00C27482">
            <w:pPr>
              <w:jc w:val="both"/>
              <w:rPr>
                <w:rFonts w:asciiTheme="minorHAnsi" w:hAnsiTheme="minorHAnsi"/>
                <w:sz w:val="24"/>
                <w:szCs w:val="24"/>
                <w:lang w:val="lv-LV"/>
              </w:rPr>
            </w:pPr>
          </w:p>
        </w:tc>
      </w:tr>
      <w:tr w:rsidR="00C27482" w:rsidRPr="00F4070A" w14:paraId="50A04502" w14:textId="77777777" w:rsidTr="007E5DCC">
        <w:tc>
          <w:tcPr>
            <w:tcW w:w="703" w:type="dxa"/>
            <w:vMerge/>
          </w:tcPr>
          <w:p w14:paraId="331A9EC0" w14:textId="77777777" w:rsidR="00C27482" w:rsidRPr="003A429E" w:rsidRDefault="00C27482" w:rsidP="00C27482">
            <w:pPr>
              <w:jc w:val="both"/>
              <w:rPr>
                <w:rFonts w:asciiTheme="minorHAnsi" w:hAnsiTheme="minorHAnsi"/>
                <w:sz w:val="24"/>
                <w:szCs w:val="24"/>
                <w:lang w:val="lv-LV"/>
              </w:rPr>
            </w:pPr>
          </w:p>
        </w:tc>
        <w:tc>
          <w:tcPr>
            <w:tcW w:w="1817" w:type="dxa"/>
            <w:vMerge/>
          </w:tcPr>
          <w:p w14:paraId="1F48E78C" w14:textId="77777777" w:rsidR="00C27482" w:rsidRDefault="00C27482" w:rsidP="00C27482">
            <w:pPr>
              <w:jc w:val="both"/>
              <w:rPr>
                <w:rFonts w:asciiTheme="minorHAnsi" w:hAnsiTheme="minorHAnsi"/>
                <w:sz w:val="24"/>
                <w:szCs w:val="24"/>
                <w:lang w:val="lv-LV"/>
              </w:rPr>
            </w:pPr>
          </w:p>
        </w:tc>
        <w:tc>
          <w:tcPr>
            <w:tcW w:w="3148" w:type="dxa"/>
          </w:tcPr>
          <w:p w14:paraId="4AE79763" w14:textId="5E7B2E66" w:rsidR="00C27482" w:rsidRPr="008F2936" w:rsidRDefault="00C27482" w:rsidP="00C27482">
            <w:pPr>
              <w:jc w:val="both"/>
              <w:rPr>
                <w:rFonts w:asciiTheme="minorHAnsi" w:hAnsiTheme="minorHAnsi"/>
                <w:sz w:val="24"/>
                <w:szCs w:val="24"/>
                <w:lang w:val="lv-LV"/>
              </w:rPr>
            </w:pPr>
            <w:r w:rsidRPr="008F2936">
              <w:rPr>
                <w:rFonts w:asciiTheme="minorHAnsi" w:hAnsiTheme="minorHAnsi"/>
                <w:sz w:val="24"/>
                <w:szCs w:val="24"/>
                <w:lang w:val="lv-LV"/>
              </w:rPr>
              <w:t xml:space="preserve">Projekta iesniedzējs ir saņēmis finansējumu </w:t>
            </w:r>
            <w:r>
              <w:rPr>
                <w:rFonts w:asciiTheme="minorHAnsi" w:hAnsiTheme="minorHAnsi"/>
                <w:sz w:val="24"/>
                <w:szCs w:val="24"/>
                <w:lang w:val="lv-LV"/>
              </w:rPr>
              <w:t>vairāk kā</w:t>
            </w:r>
            <w:r w:rsidRPr="008F2936">
              <w:rPr>
                <w:rFonts w:asciiTheme="minorHAnsi" w:hAnsiTheme="minorHAnsi"/>
                <w:sz w:val="24"/>
                <w:szCs w:val="24"/>
                <w:lang w:val="lv-LV"/>
              </w:rPr>
              <w:t xml:space="preserve"> viena projekta īstenošanai tekošajā plānošanas periodā</w:t>
            </w:r>
          </w:p>
        </w:tc>
        <w:tc>
          <w:tcPr>
            <w:tcW w:w="1293" w:type="dxa"/>
          </w:tcPr>
          <w:p w14:paraId="31A78D47" w14:textId="36AFDEF7" w:rsidR="00C27482" w:rsidRDefault="00C27482" w:rsidP="00C27482">
            <w:pPr>
              <w:jc w:val="both"/>
              <w:rPr>
                <w:rFonts w:asciiTheme="minorHAnsi" w:hAnsiTheme="minorHAnsi"/>
                <w:sz w:val="24"/>
                <w:szCs w:val="24"/>
                <w:lang w:val="lv-LV"/>
              </w:rPr>
            </w:pPr>
            <w:r>
              <w:rPr>
                <w:rFonts w:asciiTheme="minorHAnsi" w:hAnsiTheme="minorHAnsi"/>
                <w:sz w:val="24"/>
                <w:szCs w:val="24"/>
                <w:lang w:val="lv-LV"/>
              </w:rPr>
              <w:t>0</w:t>
            </w:r>
          </w:p>
        </w:tc>
        <w:tc>
          <w:tcPr>
            <w:tcW w:w="1335" w:type="dxa"/>
            <w:vMerge/>
          </w:tcPr>
          <w:p w14:paraId="03E3AE3E" w14:textId="77777777" w:rsidR="00C27482" w:rsidRPr="003A429E" w:rsidRDefault="00C27482" w:rsidP="00C27482">
            <w:pPr>
              <w:jc w:val="both"/>
              <w:rPr>
                <w:rFonts w:asciiTheme="minorHAnsi" w:hAnsiTheme="minorHAnsi"/>
                <w:sz w:val="24"/>
                <w:szCs w:val="24"/>
                <w:lang w:val="lv-LV"/>
              </w:rPr>
            </w:pPr>
          </w:p>
        </w:tc>
      </w:tr>
    </w:tbl>
    <w:p w14:paraId="353A0DB7" w14:textId="77777777" w:rsidR="00C76B00" w:rsidRPr="003A429E" w:rsidRDefault="00C76B00" w:rsidP="00C76B00">
      <w:pPr>
        <w:jc w:val="both"/>
        <w:rPr>
          <w:rFonts w:asciiTheme="minorHAnsi" w:hAnsiTheme="minorHAnsi"/>
          <w:sz w:val="24"/>
          <w:szCs w:val="24"/>
          <w:lang w:val="lv-LV"/>
        </w:rPr>
      </w:pPr>
    </w:p>
    <w:p w14:paraId="0F2CEDB7" w14:textId="691FCD26" w:rsidR="00BF1CE4"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 xml:space="preserve">Minimālais punktu skaits specifiskajos kritērijos </w:t>
      </w:r>
      <w:r w:rsidR="00F4070A">
        <w:rPr>
          <w:rFonts w:asciiTheme="minorHAnsi" w:hAnsiTheme="minorHAnsi"/>
          <w:sz w:val="24"/>
          <w:szCs w:val="24"/>
          <w:lang w:val="lv-LV"/>
        </w:rPr>
        <w:t>2</w:t>
      </w:r>
      <w:r>
        <w:rPr>
          <w:rFonts w:asciiTheme="minorHAnsi" w:hAnsiTheme="minorHAnsi"/>
          <w:sz w:val="24"/>
          <w:szCs w:val="24"/>
          <w:lang w:val="lv-LV"/>
        </w:rPr>
        <w:t xml:space="preserve"> </w:t>
      </w:r>
      <w:r w:rsidR="003F4AAF">
        <w:rPr>
          <w:rFonts w:asciiTheme="minorHAnsi" w:hAnsiTheme="minorHAnsi"/>
          <w:sz w:val="24"/>
          <w:szCs w:val="24"/>
          <w:lang w:val="lv-LV"/>
        </w:rPr>
        <w:t>punkt</w:t>
      </w:r>
      <w:r w:rsidR="00F4070A">
        <w:rPr>
          <w:rFonts w:asciiTheme="minorHAnsi" w:hAnsiTheme="minorHAnsi"/>
          <w:sz w:val="24"/>
          <w:szCs w:val="24"/>
          <w:lang w:val="lv-LV"/>
        </w:rPr>
        <w:t>1</w:t>
      </w:r>
      <w:r>
        <w:rPr>
          <w:rFonts w:asciiTheme="minorHAnsi" w:hAnsiTheme="minorHAnsi"/>
          <w:sz w:val="24"/>
          <w:szCs w:val="24"/>
          <w:lang w:val="lv-LV"/>
        </w:rPr>
        <w:t xml:space="preserve">. </w:t>
      </w:r>
    </w:p>
    <w:p w14:paraId="49A83CDA" w14:textId="013BDF6F" w:rsidR="00126B41"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Gadījumos, ja vienas rīcības ietvaros vairākiem projektiem ir vienāds punktu skaits, tiek piemērots specifiskais vērtēšanas kritērijs vienādu punktu gadījumā:</w:t>
      </w:r>
    </w:p>
    <w:tbl>
      <w:tblPr>
        <w:tblStyle w:val="Reatabula"/>
        <w:tblW w:w="0" w:type="auto"/>
        <w:tblLook w:val="04A0" w:firstRow="1" w:lastRow="0" w:firstColumn="1" w:lastColumn="0" w:noHBand="0" w:noVBand="1"/>
      </w:tblPr>
      <w:tblGrid>
        <w:gridCol w:w="701"/>
        <w:gridCol w:w="2708"/>
        <w:gridCol w:w="2303"/>
        <w:gridCol w:w="1267"/>
        <w:gridCol w:w="1317"/>
      </w:tblGrid>
      <w:tr w:rsidR="0070582E" w:rsidRPr="003A429E" w14:paraId="5F07B034" w14:textId="77777777" w:rsidTr="000B4096">
        <w:tc>
          <w:tcPr>
            <w:tcW w:w="701" w:type="dxa"/>
          </w:tcPr>
          <w:p w14:paraId="563359F3" w14:textId="77777777" w:rsidR="0070582E" w:rsidRPr="003A429E" w:rsidRDefault="0070582E" w:rsidP="0070582E">
            <w:pPr>
              <w:jc w:val="both"/>
              <w:rPr>
                <w:rFonts w:asciiTheme="minorHAnsi" w:hAnsiTheme="minorHAnsi"/>
                <w:sz w:val="24"/>
                <w:szCs w:val="24"/>
                <w:lang w:val="lv-LV"/>
              </w:rPr>
            </w:pPr>
            <w:r w:rsidRPr="003A429E">
              <w:rPr>
                <w:rFonts w:asciiTheme="minorHAnsi" w:hAnsiTheme="minorHAnsi"/>
                <w:b/>
                <w:sz w:val="24"/>
                <w:szCs w:val="24"/>
                <w:lang w:val="lv-LV"/>
              </w:rPr>
              <w:t xml:space="preserve">Nr. </w:t>
            </w:r>
          </w:p>
        </w:tc>
        <w:tc>
          <w:tcPr>
            <w:tcW w:w="2708" w:type="dxa"/>
          </w:tcPr>
          <w:p w14:paraId="0B0EA88E" w14:textId="77777777" w:rsidR="006A3302" w:rsidRDefault="0070582E" w:rsidP="000B4096">
            <w:pPr>
              <w:jc w:val="both"/>
              <w:rPr>
                <w:rFonts w:asciiTheme="minorHAnsi" w:hAnsiTheme="minorHAnsi"/>
                <w:b/>
                <w:bCs/>
                <w:color w:val="5B9BD5" w:themeColor="accent1"/>
                <w:sz w:val="24"/>
                <w:szCs w:val="24"/>
                <w:lang w:val="lv-LV"/>
              </w:rPr>
            </w:pPr>
            <w:r w:rsidRPr="003A429E">
              <w:rPr>
                <w:rFonts w:asciiTheme="minorHAnsi" w:hAnsiTheme="minorHAnsi"/>
                <w:b/>
                <w:sz w:val="24"/>
                <w:szCs w:val="24"/>
                <w:lang w:val="lv-LV"/>
              </w:rPr>
              <w:t>Kritērijs</w:t>
            </w:r>
          </w:p>
        </w:tc>
        <w:tc>
          <w:tcPr>
            <w:tcW w:w="2303" w:type="dxa"/>
          </w:tcPr>
          <w:p w14:paraId="4C650AEE" w14:textId="77777777" w:rsidR="0070582E" w:rsidRPr="003A429E" w:rsidRDefault="00C177A0" w:rsidP="0070582E">
            <w:pPr>
              <w:spacing w:after="160" w:line="259" w:lineRule="auto"/>
              <w:jc w:val="both"/>
              <w:rPr>
                <w:rFonts w:asciiTheme="minorHAnsi" w:hAnsiTheme="minorHAnsi"/>
                <w:sz w:val="24"/>
                <w:szCs w:val="24"/>
                <w:lang w:val="lv-LV"/>
              </w:rPr>
            </w:pPr>
            <w:r>
              <w:rPr>
                <w:rFonts w:asciiTheme="minorHAnsi" w:hAnsiTheme="minorHAnsi"/>
                <w:b/>
                <w:sz w:val="24"/>
                <w:szCs w:val="24"/>
                <w:lang w:val="lv-LV"/>
              </w:rPr>
              <w:t xml:space="preserve">Skaidrojums </w:t>
            </w:r>
          </w:p>
        </w:tc>
        <w:tc>
          <w:tcPr>
            <w:tcW w:w="1267" w:type="dxa"/>
          </w:tcPr>
          <w:p w14:paraId="5B6120E7" w14:textId="77777777" w:rsidR="0070582E" w:rsidRPr="003A429E" w:rsidRDefault="00C177A0" w:rsidP="0070582E">
            <w:pPr>
              <w:spacing w:after="160" w:line="259" w:lineRule="auto"/>
              <w:jc w:val="both"/>
              <w:rPr>
                <w:rFonts w:asciiTheme="minorHAnsi" w:hAnsiTheme="minorHAnsi"/>
                <w:sz w:val="24"/>
                <w:szCs w:val="24"/>
                <w:lang w:val="lv-LV"/>
              </w:rPr>
            </w:pPr>
            <w:r>
              <w:rPr>
                <w:rFonts w:asciiTheme="minorHAnsi" w:hAnsiTheme="minorHAnsi"/>
                <w:b/>
                <w:sz w:val="24"/>
                <w:szCs w:val="24"/>
                <w:lang w:val="lv-LV"/>
              </w:rPr>
              <w:t xml:space="preserve">Vērtējums </w:t>
            </w:r>
          </w:p>
        </w:tc>
        <w:tc>
          <w:tcPr>
            <w:tcW w:w="1317" w:type="dxa"/>
          </w:tcPr>
          <w:p w14:paraId="383832F5" w14:textId="77777777" w:rsidR="0070582E" w:rsidRPr="003A429E" w:rsidRDefault="00C177A0" w:rsidP="0070582E">
            <w:pPr>
              <w:jc w:val="both"/>
              <w:rPr>
                <w:rFonts w:asciiTheme="minorHAnsi" w:hAnsiTheme="minorHAnsi"/>
                <w:sz w:val="24"/>
                <w:szCs w:val="24"/>
                <w:lang w:val="lv-LV"/>
              </w:rPr>
            </w:pPr>
            <w:r>
              <w:rPr>
                <w:rFonts w:asciiTheme="minorHAnsi" w:hAnsiTheme="minorHAnsi"/>
                <w:b/>
                <w:sz w:val="24"/>
                <w:szCs w:val="24"/>
                <w:lang w:val="lv-LV"/>
              </w:rPr>
              <w:t xml:space="preserve">Atsauce uz projektu </w:t>
            </w:r>
          </w:p>
        </w:tc>
      </w:tr>
      <w:tr w:rsidR="0070582E" w:rsidRPr="003A429E" w14:paraId="28193168" w14:textId="77777777" w:rsidTr="0070582E">
        <w:tc>
          <w:tcPr>
            <w:tcW w:w="701" w:type="dxa"/>
          </w:tcPr>
          <w:p w14:paraId="44FF9481" w14:textId="77777777" w:rsidR="0070582E" w:rsidRPr="003A429E" w:rsidRDefault="0070582E" w:rsidP="0070582E">
            <w:pPr>
              <w:jc w:val="both"/>
              <w:rPr>
                <w:rFonts w:asciiTheme="minorHAnsi" w:hAnsiTheme="minorHAnsi"/>
                <w:sz w:val="24"/>
                <w:szCs w:val="24"/>
                <w:lang w:val="lv-LV"/>
              </w:rPr>
            </w:pPr>
            <w:r w:rsidRPr="003A429E">
              <w:rPr>
                <w:rFonts w:asciiTheme="minorHAnsi" w:hAnsiTheme="minorHAnsi"/>
                <w:sz w:val="24"/>
                <w:szCs w:val="24"/>
                <w:lang w:val="lv-LV"/>
              </w:rPr>
              <w:t>4.1.</w:t>
            </w:r>
          </w:p>
        </w:tc>
        <w:tc>
          <w:tcPr>
            <w:tcW w:w="2708" w:type="dxa"/>
          </w:tcPr>
          <w:p w14:paraId="1BF0FBFF" w14:textId="7F969D56" w:rsidR="0070582E" w:rsidRPr="003A429E" w:rsidRDefault="0070582E" w:rsidP="00755213">
            <w:pPr>
              <w:jc w:val="both"/>
              <w:rPr>
                <w:rFonts w:asciiTheme="minorHAnsi" w:hAnsiTheme="minorHAnsi"/>
                <w:sz w:val="24"/>
                <w:szCs w:val="24"/>
                <w:lang w:val="lv-LV"/>
              </w:rPr>
            </w:pPr>
            <w:r w:rsidRPr="003A429E">
              <w:rPr>
                <w:rFonts w:asciiTheme="minorHAnsi" w:hAnsiTheme="minorHAnsi"/>
                <w:sz w:val="24"/>
                <w:szCs w:val="24"/>
                <w:lang w:val="lv-LV"/>
              </w:rPr>
              <w:t>Aktivitātē “Vietējās ekonomikas st</w:t>
            </w:r>
            <w:r w:rsidR="00755213">
              <w:rPr>
                <w:rFonts w:asciiTheme="minorHAnsi" w:hAnsiTheme="minorHAnsi"/>
                <w:sz w:val="24"/>
                <w:szCs w:val="24"/>
                <w:lang w:val="lv-LV"/>
              </w:rPr>
              <w:t>i</w:t>
            </w:r>
            <w:r w:rsidRPr="003A429E">
              <w:rPr>
                <w:rFonts w:asciiTheme="minorHAnsi" w:hAnsiTheme="minorHAnsi"/>
                <w:sz w:val="24"/>
                <w:szCs w:val="24"/>
                <w:lang w:val="lv-LV"/>
              </w:rPr>
              <w:t>prināšanas iniciatīvas”- paga</w:t>
            </w:r>
            <w:r w:rsidR="00755213">
              <w:rPr>
                <w:rFonts w:asciiTheme="minorHAnsi" w:hAnsiTheme="minorHAnsi"/>
                <w:sz w:val="24"/>
                <w:szCs w:val="24"/>
                <w:lang w:val="lv-LV"/>
              </w:rPr>
              <w:t>st</w:t>
            </w:r>
            <w:r w:rsidRPr="003A429E">
              <w:rPr>
                <w:rFonts w:asciiTheme="minorHAnsi" w:hAnsiTheme="minorHAnsi"/>
                <w:sz w:val="24"/>
                <w:szCs w:val="24"/>
                <w:lang w:val="lv-LV"/>
              </w:rPr>
              <w:t>os ar augstāko bezdarba līmeni, saskaņā ar NVA datiem</w:t>
            </w:r>
          </w:p>
        </w:tc>
        <w:tc>
          <w:tcPr>
            <w:tcW w:w="2303" w:type="dxa"/>
          </w:tcPr>
          <w:p w14:paraId="07002508" w14:textId="77777777" w:rsidR="0070582E" w:rsidRPr="003A429E" w:rsidRDefault="0070582E" w:rsidP="0070582E">
            <w:pPr>
              <w:jc w:val="both"/>
              <w:rPr>
                <w:rFonts w:asciiTheme="minorHAnsi" w:hAnsiTheme="minorHAnsi"/>
                <w:sz w:val="24"/>
                <w:szCs w:val="24"/>
                <w:lang w:val="lv-LV"/>
              </w:rPr>
            </w:pPr>
            <w:r w:rsidRPr="003A429E">
              <w:rPr>
                <w:rFonts w:asciiTheme="minorHAnsi" w:hAnsiTheme="minorHAnsi"/>
                <w:sz w:val="24"/>
                <w:szCs w:val="24"/>
                <w:lang w:val="lv-LV"/>
              </w:rPr>
              <w:t>1 punkts tam projektam, kura realizācijas vietā ir augstāks bezdarba līmenis</w:t>
            </w:r>
          </w:p>
        </w:tc>
        <w:tc>
          <w:tcPr>
            <w:tcW w:w="1267" w:type="dxa"/>
          </w:tcPr>
          <w:p w14:paraId="2B994AA5" w14:textId="17C1C45B" w:rsidR="0070582E" w:rsidRPr="003A429E" w:rsidRDefault="0070582E" w:rsidP="0070582E">
            <w:pPr>
              <w:spacing w:after="160" w:line="259" w:lineRule="auto"/>
              <w:jc w:val="both"/>
              <w:rPr>
                <w:rFonts w:asciiTheme="minorHAnsi" w:hAnsiTheme="minorHAnsi"/>
                <w:sz w:val="24"/>
                <w:szCs w:val="24"/>
                <w:lang w:val="lv-LV"/>
              </w:rPr>
            </w:pPr>
          </w:p>
        </w:tc>
        <w:tc>
          <w:tcPr>
            <w:tcW w:w="1317" w:type="dxa"/>
          </w:tcPr>
          <w:p w14:paraId="32D17243" w14:textId="77777777" w:rsidR="0070582E" w:rsidRPr="000B4096" w:rsidRDefault="00755213" w:rsidP="0070582E">
            <w:pPr>
              <w:keepNext/>
              <w:keepLines/>
              <w:spacing w:before="200" w:line="259" w:lineRule="auto"/>
              <w:jc w:val="both"/>
              <w:outlineLvl w:val="1"/>
              <w:rPr>
                <w:rFonts w:asciiTheme="minorHAnsi" w:hAnsiTheme="minorHAnsi"/>
                <w:sz w:val="24"/>
                <w:szCs w:val="24"/>
                <w:lang w:val="lv-LV"/>
              </w:rPr>
            </w:pPr>
            <w:r w:rsidRPr="003A429E">
              <w:rPr>
                <w:rFonts w:asciiTheme="minorHAnsi" w:hAnsiTheme="minorHAnsi"/>
                <w:sz w:val="24"/>
                <w:szCs w:val="24"/>
                <w:lang w:val="lv-LV"/>
              </w:rPr>
              <w:t>Aktuālie NVA dati</w:t>
            </w:r>
          </w:p>
        </w:tc>
      </w:tr>
    </w:tbl>
    <w:p w14:paraId="117DAF60" w14:textId="77777777" w:rsidR="009826D5" w:rsidRDefault="009826D5" w:rsidP="00C76B00">
      <w:pPr>
        <w:jc w:val="both"/>
        <w:rPr>
          <w:rFonts w:asciiTheme="minorHAnsi" w:hAnsiTheme="minorHAnsi"/>
          <w:sz w:val="24"/>
          <w:szCs w:val="24"/>
          <w:lang w:val="lv-LV"/>
        </w:rPr>
      </w:pPr>
    </w:p>
    <w:p w14:paraId="7AAFB02A" w14:textId="6AF54D74" w:rsidR="00C76B00" w:rsidRPr="003A429E" w:rsidRDefault="00C177A0" w:rsidP="00C76B00">
      <w:pPr>
        <w:jc w:val="both"/>
        <w:rPr>
          <w:rFonts w:asciiTheme="minorHAnsi" w:hAnsiTheme="minorHAnsi"/>
          <w:sz w:val="24"/>
          <w:szCs w:val="24"/>
          <w:lang w:val="lv-LV"/>
        </w:rPr>
      </w:pPr>
      <w:r>
        <w:rPr>
          <w:rFonts w:asciiTheme="minorHAnsi" w:hAnsiTheme="minorHAnsi"/>
          <w:sz w:val="24"/>
          <w:szCs w:val="24"/>
          <w:lang w:val="lv-LV"/>
        </w:rPr>
        <w:t>Specifiskie kritēriji Rīcībai 1.2.</w:t>
      </w:r>
      <w:r>
        <w:rPr>
          <w:rFonts w:asciiTheme="minorHAnsi" w:hAnsiTheme="minorHAnsi"/>
          <w:color w:val="000000" w:themeColor="text1"/>
          <w:sz w:val="24"/>
          <w:szCs w:val="24"/>
          <w:lang w:val="lv-LV"/>
        </w:rPr>
        <w:t xml:space="preserve"> Atbalsts vides radīšanai vai labiekārtošanai, kas veicina vietējo produktu noietu</w:t>
      </w:r>
      <w:r w:rsidR="00BC0A5C">
        <w:rPr>
          <w:rFonts w:asciiTheme="minorHAnsi" w:hAnsiTheme="minorHAnsi"/>
          <w:color w:val="000000" w:themeColor="text1"/>
          <w:sz w:val="24"/>
          <w:szCs w:val="24"/>
          <w:lang w:val="lv-LV"/>
        </w:rPr>
        <w:t xml:space="preserve"> * </w:t>
      </w:r>
    </w:p>
    <w:tbl>
      <w:tblPr>
        <w:tblStyle w:val="Reatabula"/>
        <w:tblW w:w="0" w:type="auto"/>
        <w:tblLook w:val="04A0" w:firstRow="1" w:lastRow="0" w:firstColumn="1" w:lastColumn="0" w:noHBand="0" w:noVBand="1"/>
      </w:tblPr>
      <w:tblGrid>
        <w:gridCol w:w="581"/>
        <w:gridCol w:w="2027"/>
        <w:gridCol w:w="3066"/>
        <w:gridCol w:w="1296"/>
        <w:gridCol w:w="1326"/>
      </w:tblGrid>
      <w:tr w:rsidR="00C76B00" w:rsidRPr="003A429E" w14:paraId="6F6BA37E" w14:textId="77777777" w:rsidTr="009826D5">
        <w:tc>
          <w:tcPr>
            <w:tcW w:w="581" w:type="dxa"/>
          </w:tcPr>
          <w:p w14:paraId="41063C5C" w14:textId="77777777" w:rsidR="00C76B00" w:rsidRPr="003A429E" w:rsidRDefault="00C177A0" w:rsidP="00CE507F">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Nr. </w:t>
            </w:r>
          </w:p>
        </w:tc>
        <w:tc>
          <w:tcPr>
            <w:tcW w:w="2027" w:type="dxa"/>
          </w:tcPr>
          <w:p w14:paraId="27466E10" w14:textId="77777777" w:rsidR="00C76B00" w:rsidRPr="003A429E" w:rsidRDefault="00C177A0" w:rsidP="00CE507F">
            <w:pPr>
              <w:spacing w:after="160" w:line="259" w:lineRule="auto"/>
              <w:jc w:val="both"/>
              <w:rPr>
                <w:rFonts w:asciiTheme="minorHAnsi" w:hAnsiTheme="minorHAnsi"/>
                <w:b/>
                <w:sz w:val="24"/>
                <w:szCs w:val="24"/>
                <w:lang w:val="lv-LV"/>
              </w:rPr>
            </w:pPr>
            <w:r>
              <w:rPr>
                <w:rFonts w:asciiTheme="minorHAnsi" w:hAnsiTheme="minorHAnsi"/>
                <w:b/>
                <w:sz w:val="24"/>
                <w:szCs w:val="24"/>
                <w:lang w:val="lv-LV"/>
              </w:rPr>
              <w:t>Kritērijs</w:t>
            </w:r>
          </w:p>
        </w:tc>
        <w:tc>
          <w:tcPr>
            <w:tcW w:w="3066" w:type="dxa"/>
          </w:tcPr>
          <w:p w14:paraId="53F93114" w14:textId="77777777" w:rsidR="00C76B00" w:rsidRPr="003A429E" w:rsidRDefault="00C177A0" w:rsidP="00CE507F">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Skaidrojums </w:t>
            </w:r>
          </w:p>
        </w:tc>
        <w:tc>
          <w:tcPr>
            <w:tcW w:w="1296" w:type="dxa"/>
          </w:tcPr>
          <w:p w14:paraId="19DCC13B" w14:textId="77777777" w:rsidR="00C76B00" w:rsidRPr="003A429E" w:rsidRDefault="00C177A0" w:rsidP="00CE507F">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Vērtējums </w:t>
            </w:r>
          </w:p>
        </w:tc>
        <w:tc>
          <w:tcPr>
            <w:tcW w:w="1326" w:type="dxa"/>
          </w:tcPr>
          <w:p w14:paraId="44EDBCAA" w14:textId="77777777" w:rsidR="00C76B00" w:rsidRPr="003A429E" w:rsidRDefault="00C177A0" w:rsidP="00CE507F">
            <w:pPr>
              <w:jc w:val="both"/>
              <w:rPr>
                <w:rFonts w:asciiTheme="minorHAnsi" w:hAnsiTheme="minorHAnsi"/>
                <w:b/>
                <w:sz w:val="24"/>
                <w:szCs w:val="24"/>
                <w:lang w:val="lv-LV"/>
              </w:rPr>
            </w:pPr>
            <w:r>
              <w:rPr>
                <w:rFonts w:asciiTheme="minorHAnsi" w:hAnsiTheme="minorHAnsi"/>
                <w:b/>
                <w:sz w:val="24"/>
                <w:szCs w:val="24"/>
                <w:lang w:val="lv-LV"/>
              </w:rPr>
              <w:t xml:space="preserve">Atsauce uz projektu </w:t>
            </w:r>
          </w:p>
        </w:tc>
      </w:tr>
      <w:tr w:rsidR="009826D5" w:rsidRPr="003A429E" w14:paraId="62FA84D3" w14:textId="77777777" w:rsidTr="009826D5">
        <w:tc>
          <w:tcPr>
            <w:tcW w:w="581" w:type="dxa"/>
            <w:vMerge w:val="restart"/>
          </w:tcPr>
          <w:p w14:paraId="0F6BFB88" w14:textId="77777777" w:rsidR="009826D5" w:rsidRPr="003A429E" w:rsidRDefault="009826D5" w:rsidP="009826D5">
            <w:pPr>
              <w:jc w:val="both"/>
              <w:rPr>
                <w:rFonts w:asciiTheme="minorHAnsi" w:hAnsiTheme="minorHAnsi"/>
                <w:sz w:val="24"/>
                <w:szCs w:val="24"/>
                <w:lang w:val="lv-LV"/>
              </w:rPr>
            </w:pPr>
            <w:r w:rsidRPr="003A429E">
              <w:rPr>
                <w:rFonts w:asciiTheme="minorHAnsi" w:hAnsiTheme="minorHAnsi"/>
                <w:sz w:val="24"/>
                <w:szCs w:val="24"/>
                <w:lang w:val="lv-LV"/>
              </w:rPr>
              <w:t>3.1.</w:t>
            </w:r>
          </w:p>
        </w:tc>
        <w:tc>
          <w:tcPr>
            <w:tcW w:w="2027" w:type="dxa"/>
            <w:vMerge w:val="restart"/>
          </w:tcPr>
          <w:p w14:paraId="3C9D5378" w14:textId="4F5FDFF9"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Produkta noiets </w:t>
            </w:r>
          </w:p>
        </w:tc>
        <w:tc>
          <w:tcPr>
            <w:tcW w:w="3066" w:type="dxa"/>
          </w:tcPr>
          <w:p w14:paraId="7A97EBDF" w14:textId="68E6D4BF"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Produkta noiets paredzēts neierobežotam pircēju lokam (internets/izbraukumi) </w:t>
            </w:r>
          </w:p>
        </w:tc>
        <w:tc>
          <w:tcPr>
            <w:tcW w:w="1296" w:type="dxa"/>
          </w:tcPr>
          <w:p w14:paraId="3140BC94" w14:textId="77777777"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2</w:t>
            </w:r>
          </w:p>
        </w:tc>
        <w:tc>
          <w:tcPr>
            <w:tcW w:w="1326" w:type="dxa"/>
            <w:vMerge w:val="restart"/>
          </w:tcPr>
          <w:p w14:paraId="1B8F4944" w14:textId="77777777"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B6</w:t>
            </w:r>
          </w:p>
        </w:tc>
      </w:tr>
      <w:tr w:rsidR="009826D5" w:rsidRPr="003A429E" w14:paraId="018BB233" w14:textId="77777777" w:rsidTr="009826D5">
        <w:tc>
          <w:tcPr>
            <w:tcW w:w="581" w:type="dxa"/>
            <w:vMerge/>
          </w:tcPr>
          <w:p w14:paraId="3FC68BA9" w14:textId="77777777" w:rsidR="009826D5" w:rsidRPr="003A429E" w:rsidRDefault="009826D5" w:rsidP="009826D5">
            <w:pPr>
              <w:spacing w:after="160" w:line="259" w:lineRule="auto"/>
              <w:jc w:val="both"/>
              <w:rPr>
                <w:rFonts w:asciiTheme="minorHAnsi" w:hAnsiTheme="minorHAnsi"/>
                <w:sz w:val="24"/>
                <w:szCs w:val="24"/>
                <w:lang w:val="lv-LV"/>
              </w:rPr>
            </w:pPr>
          </w:p>
        </w:tc>
        <w:tc>
          <w:tcPr>
            <w:tcW w:w="2027" w:type="dxa"/>
            <w:vMerge/>
          </w:tcPr>
          <w:p w14:paraId="3EE8B9A5" w14:textId="77777777" w:rsidR="009826D5" w:rsidRPr="003A429E" w:rsidRDefault="009826D5" w:rsidP="009826D5">
            <w:pPr>
              <w:spacing w:after="160" w:line="259" w:lineRule="auto"/>
              <w:jc w:val="both"/>
              <w:rPr>
                <w:rFonts w:asciiTheme="minorHAnsi" w:hAnsiTheme="minorHAnsi"/>
                <w:sz w:val="24"/>
                <w:szCs w:val="24"/>
                <w:lang w:val="lv-LV"/>
              </w:rPr>
            </w:pPr>
          </w:p>
        </w:tc>
        <w:tc>
          <w:tcPr>
            <w:tcW w:w="3066" w:type="dxa"/>
          </w:tcPr>
          <w:p w14:paraId="0126D453" w14:textId="16EDD3F3"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Produkta noiets paredzēts </w:t>
            </w:r>
            <w:r w:rsidRPr="003A429E">
              <w:rPr>
                <w:rFonts w:asciiTheme="minorHAnsi" w:hAnsiTheme="minorHAnsi"/>
                <w:sz w:val="24"/>
                <w:szCs w:val="24"/>
                <w:lang w:val="lv-LV"/>
              </w:rPr>
              <w:t xml:space="preserve">VRG darbības teritorijā </w:t>
            </w:r>
          </w:p>
        </w:tc>
        <w:tc>
          <w:tcPr>
            <w:tcW w:w="1296" w:type="dxa"/>
          </w:tcPr>
          <w:p w14:paraId="49AC1E69" w14:textId="77777777"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1</w:t>
            </w:r>
          </w:p>
        </w:tc>
        <w:tc>
          <w:tcPr>
            <w:tcW w:w="1326" w:type="dxa"/>
            <w:vMerge/>
          </w:tcPr>
          <w:p w14:paraId="6B178D11" w14:textId="77777777" w:rsidR="009826D5" w:rsidRPr="003A429E" w:rsidRDefault="009826D5" w:rsidP="009826D5">
            <w:pPr>
              <w:spacing w:after="160" w:line="259" w:lineRule="auto"/>
              <w:jc w:val="both"/>
              <w:rPr>
                <w:rFonts w:asciiTheme="minorHAnsi" w:hAnsiTheme="minorHAnsi"/>
                <w:sz w:val="24"/>
                <w:szCs w:val="24"/>
                <w:lang w:val="lv-LV"/>
              </w:rPr>
            </w:pPr>
          </w:p>
        </w:tc>
      </w:tr>
      <w:tr w:rsidR="009826D5" w:rsidRPr="003A429E" w14:paraId="6682090D" w14:textId="77777777" w:rsidTr="009826D5">
        <w:trPr>
          <w:trHeight w:val="70"/>
        </w:trPr>
        <w:tc>
          <w:tcPr>
            <w:tcW w:w="581" w:type="dxa"/>
            <w:vMerge/>
          </w:tcPr>
          <w:p w14:paraId="67400D17" w14:textId="77777777" w:rsidR="009826D5" w:rsidRPr="003A429E" w:rsidRDefault="009826D5" w:rsidP="009826D5">
            <w:pPr>
              <w:spacing w:after="160" w:line="259" w:lineRule="auto"/>
              <w:jc w:val="both"/>
              <w:rPr>
                <w:rFonts w:asciiTheme="minorHAnsi" w:hAnsiTheme="minorHAnsi"/>
                <w:sz w:val="24"/>
                <w:szCs w:val="24"/>
                <w:lang w:val="lv-LV"/>
              </w:rPr>
            </w:pPr>
          </w:p>
        </w:tc>
        <w:tc>
          <w:tcPr>
            <w:tcW w:w="2027" w:type="dxa"/>
            <w:vMerge/>
          </w:tcPr>
          <w:p w14:paraId="1F431EE6" w14:textId="77777777" w:rsidR="009826D5" w:rsidRPr="003A429E" w:rsidRDefault="009826D5" w:rsidP="009826D5">
            <w:pPr>
              <w:spacing w:after="160" w:line="259" w:lineRule="auto"/>
              <w:jc w:val="both"/>
              <w:rPr>
                <w:rFonts w:asciiTheme="minorHAnsi" w:hAnsiTheme="minorHAnsi"/>
                <w:sz w:val="24"/>
                <w:szCs w:val="24"/>
                <w:lang w:val="lv-LV"/>
              </w:rPr>
            </w:pPr>
          </w:p>
        </w:tc>
        <w:tc>
          <w:tcPr>
            <w:tcW w:w="3066" w:type="dxa"/>
          </w:tcPr>
          <w:p w14:paraId="6D051FF0" w14:textId="4A1E62C8"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Produkta noiets paredzēts vietējā līmenī </w:t>
            </w:r>
          </w:p>
        </w:tc>
        <w:tc>
          <w:tcPr>
            <w:tcW w:w="1296" w:type="dxa"/>
          </w:tcPr>
          <w:p w14:paraId="78A737D7" w14:textId="77777777"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0</w:t>
            </w:r>
          </w:p>
        </w:tc>
        <w:tc>
          <w:tcPr>
            <w:tcW w:w="1326" w:type="dxa"/>
            <w:vMerge/>
          </w:tcPr>
          <w:p w14:paraId="42162479" w14:textId="77777777" w:rsidR="009826D5" w:rsidRPr="003A429E" w:rsidRDefault="009826D5" w:rsidP="009826D5">
            <w:pPr>
              <w:spacing w:after="160" w:line="259" w:lineRule="auto"/>
              <w:jc w:val="both"/>
              <w:rPr>
                <w:rFonts w:asciiTheme="minorHAnsi" w:hAnsiTheme="minorHAnsi"/>
                <w:sz w:val="24"/>
                <w:szCs w:val="24"/>
                <w:lang w:val="lv-LV"/>
              </w:rPr>
            </w:pPr>
          </w:p>
        </w:tc>
      </w:tr>
      <w:tr w:rsidR="00C76B00" w:rsidRPr="003A429E" w14:paraId="5B0CC544" w14:textId="77777777" w:rsidTr="009826D5">
        <w:tc>
          <w:tcPr>
            <w:tcW w:w="581" w:type="dxa"/>
            <w:vMerge w:val="restart"/>
          </w:tcPr>
          <w:p w14:paraId="25A2226C" w14:textId="77777777" w:rsidR="00C76B00" w:rsidRPr="003A429E" w:rsidRDefault="00C76B00" w:rsidP="00CE507F">
            <w:pPr>
              <w:spacing w:after="160" w:line="259" w:lineRule="auto"/>
              <w:jc w:val="both"/>
              <w:rPr>
                <w:rFonts w:asciiTheme="minorHAnsi" w:hAnsiTheme="minorHAnsi"/>
                <w:sz w:val="24"/>
                <w:szCs w:val="24"/>
                <w:lang w:val="lv-LV"/>
              </w:rPr>
            </w:pPr>
            <w:r w:rsidRPr="003A429E">
              <w:rPr>
                <w:rFonts w:asciiTheme="minorHAnsi" w:hAnsiTheme="minorHAnsi"/>
                <w:sz w:val="24"/>
                <w:szCs w:val="24"/>
                <w:lang w:val="lv-LV"/>
              </w:rPr>
              <w:t>3.2.</w:t>
            </w:r>
          </w:p>
        </w:tc>
        <w:tc>
          <w:tcPr>
            <w:tcW w:w="2027" w:type="dxa"/>
            <w:vMerge w:val="restart"/>
          </w:tcPr>
          <w:p w14:paraId="580F55E3" w14:textId="77777777" w:rsidR="00C76B00" w:rsidRPr="003A429E" w:rsidRDefault="00C177A0" w:rsidP="00CE507F">
            <w:pPr>
              <w:spacing w:after="160" w:line="259" w:lineRule="auto"/>
              <w:jc w:val="both"/>
              <w:rPr>
                <w:rFonts w:asciiTheme="minorHAnsi" w:hAnsiTheme="minorHAnsi"/>
                <w:sz w:val="24"/>
                <w:szCs w:val="24"/>
                <w:lang w:val="lv-LV"/>
              </w:rPr>
            </w:pPr>
            <w:proofErr w:type="spellStart"/>
            <w:r>
              <w:rPr>
                <w:rFonts w:asciiTheme="minorHAnsi" w:hAnsiTheme="minorHAnsi"/>
                <w:sz w:val="24"/>
                <w:szCs w:val="24"/>
                <w:lang w:val="lv-LV"/>
              </w:rPr>
              <w:t>Kopprojets</w:t>
            </w:r>
            <w:proofErr w:type="spellEnd"/>
            <w:r>
              <w:rPr>
                <w:rFonts w:asciiTheme="minorHAnsi" w:hAnsiTheme="minorHAnsi"/>
                <w:sz w:val="24"/>
                <w:szCs w:val="24"/>
                <w:lang w:val="lv-LV"/>
              </w:rPr>
              <w:t xml:space="preserve"> </w:t>
            </w:r>
          </w:p>
        </w:tc>
        <w:tc>
          <w:tcPr>
            <w:tcW w:w="3066" w:type="dxa"/>
          </w:tcPr>
          <w:p w14:paraId="5F5EB855" w14:textId="77777777" w:rsidR="00C76B00" w:rsidRPr="003A429E" w:rsidRDefault="00C177A0" w:rsidP="00CE507F">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Projekts atbilst kopprojektam (saskaņā ar MK noteikumiem) </w:t>
            </w:r>
          </w:p>
        </w:tc>
        <w:tc>
          <w:tcPr>
            <w:tcW w:w="1296" w:type="dxa"/>
          </w:tcPr>
          <w:p w14:paraId="4FD29109" w14:textId="77777777" w:rsidR="00C76B00" w:rsidRPr="003A429E" w:rsidRDefault="00C177A0" w:rsidP="00CE507F">
            <w:pPr>
              <w:spacing w:after="160" w:line="259" w:lineRule="auto"/>
              <w:jc w:val="both"/>
              <w:rPr>
                <w:rFonts w:asciiTheme="minorHAnsi" w:hAnsiTheme="minorHAnsi"/>
                <w:sz w:val="24"/>
                <w:szCs w:val="24"/>
                <w:lang w:val="lv-LV"/>
              </w:rPr>
            </w:pPr>
            <w:r>
              <w:rPr>
                <w:rFonts w:asciiTheme="minorHAnsi" w:hAnsiTheme="minorHAnsi"/>
                <w:sz w:val="24"/>
                <w:szCs w:val="24"/>
                <w:lang w:val="lv-LV"/>
              </w:rPr>
              <w:t>1</w:t>
            </w:r>
          </w:p>
        </w:tc>
        <w:tc>
          <w:tcPr>
            <w:tcW w:w="1326" w:type="dxa"/>
            <w:vMerge w:val="restart"/>
          </w:tcPr>
          <w:p w14:paraId="5C12DF48" w14:textId="77777777" w:rsidR="00C76B00" w:rsidRPr="003A429E" w:rsidRDefault="00C177A0" w:rsidP="00CE507F">
            <w:pPr>
              <w:spacing w:after="160" w:line="259" w:lineRule="auto"/>
              <w:jc w:val="both"/>
              <w:rPr>
                <w:rFonts w:asciiTheme="minorHAnsi" w:hAnsiTheme="minorHAnsi"/>
                <w:sz w:val="24"/>
                <w:szCs w:val="24"/>
                <w:lang w:val="lv-LV"/>
              </w:rPr>
            </w:pPr>
            <w:r>
              <w:rPr>
                <w:rFonts w:asciiTheme="minorHAnsi" w:hAnsiTheme="minorHAnsi"/>
                <w:sz w:val="24"/>
                <w:szCs w:val="24"/>
                <w:lang w:val="lv-LV"/>
              </w:rPr>
              <w:t>A2</w:t>
            </w:r>
          </w:p>
        </w:tc>
      </w:tr>
      <w:tr w:rsidR="00C76B00" w:rsidRPr="003A429E" w14:paraId="0AF8C58D" w14:textId="77777777" w:rsidTr="009826D5">
        <w:tc>
          <w:tcPr>
            <w:tcW w:w="581" w:type="dxa"/>
            <w:vMerge/>
          </w:tcPr>
          <w:p w14:paraId="13F8A210" w14:textId="77777777" w:rsidR="00C76B00" w:rsidRPr="003A429E" w:rsidRDefault="00C76B00" w:rsidP="00CE507F">
            <w:pPr>
              <w:spacing w:after="160" w:line="259" w:lineRule="auto"/>
              <w:jc w:val="both"/>
              <w:rPr>
                <w:rFonts w:asciiTheme="minorHAnsi" w:hAnsiTheme="minorHAnsi"/>
                <w:sz w:val="24"/>
                <w:szCs w:val="24"/>
                <w:lang w:val="lv-LV"/>
              </w:rPr>
            </w:pPr>
          </w:p>
        </w:tc>
        <w:tc>
          <w:tcPr>
            <w:tcW w:w="2027" w:type="dxa"/>
            <w:vMerge/>
          </w:tcPr>
          <w:p w14:paraId="446E09EB" w14:textId="77777777" w:rsidR="00C76B00" w:rsidRPr="003A429E" w:rsidRDefault="00C76B00" w:rsidP="00CE507F">
            <w:pPr>
              <w:spacing w:after="160" w:line="259" w:lineRule="auto"/>
              <w:jc w:val="both"/>
              <w:rPr>
                <w:rFonts w:asciiTheme="minorHAnsi" w:hAnsiTheme="minorHAnsi"/>
                <w:sz w:val="24"/>
                <w:szCs w:val="24"/>
                <w:lang w:val="lv-LV"/>
              </w:rPr>
            </w:pPr>
          </w:p>
        </w:tc>
        <w:tc>
          <w:tcPr>
            <w:tcW w:w="3066" w:type="dxa"/>
          </w:tcPr>
          <w:p w14:paraId="4C7F487F" w14:textId="2324C0B7" w:rsidR="00C76B00" w:rsidRPr="003A429E" w:rsidRDefault="00C177A0" w:rsidP="00CE507F">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Projekts neatbilst kopprojektam (saskaņā ar MK noteikumiem)</w:t>
            </w:r>
          </w:p>
        </w:tc>
        <w:tc>
          <w:tcPr>
            <w:tcW w:w="1296" w:type="dxa"/>
          </w:tcPr>
          <w:p w14:paraId="4A0D1EF5" w14:textId="77777777" w:rsidR="00C76B00" w:rsidRPr="003A429E" w:rsidRDefault="00C177A0" w:rsidP="00CE507F">
            <w:pPr>
              <w:spacing w:after="160" w:line="259" w:lineRule="auto"/>
              <w:jc w:val="both"/>
              <w:rPr>
                <w:rFonts w:asciiTheme="minorHAnsi" w:hAnsiTheme="minorHAnsi"/>
                <w:sz w:val="24"/>
                <w:szCs w:val="24"/>
                <w:lang w:val="lv-LV"/>
              </w:rPr>
            </w:pPr>
            <w:r>
              <w:rPr>
                <w:rFonts w:asciiTheme="minorHAnsi" w:hAnsiTheme="minorHAnsi"/>
                <w:sz w:val="24"/>
                <w:szCs w:val="24"/>
                <w:lang w:val="lv-LV"/>
              </w:rPr>
              <w:t>0</w:t>
            </w:r>
          </w:p>
        </w:tc>
        <w:tc>
          <w:tcPr>
            <w:tcW w:w="1326" w:type="dxa"/>
            <w:vMerge/>
          </w:tcPr>
          <w:p w14:paraId="74696947" w14:textId="77777777" w:rsidR="00C76B00" w:rsidRPr="003A429E" w:rsidRDefault="00C76B00" w:rsidP="00CE507F">
            <w:pPr>
              <w:spacing w:after="160" w:line="259" w:lineRule="auto"/>
              <w:jc w:val="both"/>
              <w:rPr>
                <w:rFonts w:asciiTheme="minorHAnsi" w:hAnsiTheme="minorHAnsi"/>
                <w:sz w:val="24"/>
                <w:szCs w:val="24"/>
                <w:lang w:val="lv-LV"/>
              </w:rPr>
            </w:pPr>
          </w:p>
        </w:tc>
      </w:tr>
    </w:tbl>
    <w:p w14:paraId="08172104" w14:textId="77777777" w:rsidR="009826D5" w:rsidRPr="003A429E" w:rsidRDefault="009826D5" w:rsidP="009826D5">
      <w:pPr>
        <w:jc w:val="both"/>
        <w:rPr>
          <w:rFonts w:asciiTheme="minorHAnsi" w:hAnsiTheme="minorHAnsi"/>
          <w:sz w:val="24"/>
          <w:szCs w:val="24"/>
          <w:lang w:val="lv-LV"/>
        </w:rPr>
      </w:pPr>
      <w:r>
        <w:rPr>
          <w:rFonts w:asciiTheme="minorHAnsi" w:hAnsiTheme="minorHAnsi"/>
          <w:sz w:val="24"/>
          <w:szCs w:val="24"/>
          <w:lang w:val="lv-LV"/>
        </w:rPr>
        <w:lastRenderedPageBreak/>
        <w:t xml:space="preserve">Minimālais punktu skaits specifiskajos kritērijos 1 punkts. </w:t>
      </w:r>
    </w:p>
    <w:p w14:paraId="7A5A3B51" w14:textId="77777777" w:rsidR="009826D5" w:rsidRDefault="009826D5" w:rsidP="009826D5">
      <w:pPr>
        <w:jc w:val="both"/>
        <w:rPr>
          <w:rFonts w:asciiTheme="minorHAnsi" w:hAnsiTheme="minorHAnsi"/>
          <w:sz w:val="24"/>
          <w:szCs w:val="24"/>
          <w:lang w:val="lv-LV"/>
        </w:rPr>
      </w:pPr>
      <w:r>
        <w:rPr>
          <w:rFonts w:asciiTheme="minorHAnsi" w:hAnsiTheme="minorHAnsi"/>
          <w:sz w:val="24"/>
          <w:szCs w:val="24"/>
          <w:lang w:val="lv-LV"/>
        </w:rPr>
        <w:t xml:space="preserve">Gadījumos, ja vienas rīcības ietvaros vairākiem projektiem ir vienāds punktu skaits, projekti tiek sarindoti </w:t>
      </w:r>
      <w:proofErr w:type="spellStart"/>
      <w:r>
        <w:rPr>
          <w:rFonts w:asciiTheme="minorHAnsi" w:hAnsiTheme="minorHAnsi"/>
          <w:sz w:val="24"/>
          <w:szCs w:val="24"/>
          <w:lang w:val="lv-LV"/>
        </w:rPr>
        <w:t>pec</w:t>
      </w:r>
      <w:proofErr w:type="spellEnd"/>
      <w:r>
        <w:rPr>
          <w:rFonts w:asciiTheme="minorHAnsi" w:hAnsiTheme="minorHAnsi"/>
          <w:sz w:val="24"/>
          <w:szCs w:val="24"/>
          <w:lang w:val="lv-LV"/>
        </w:rPr>
        <w:t xml:space="preserve"> pieprasītā finansējuma apjoma: </w:t>
      </w:r>
    </w:p>
    <w:p w14:paraId="72A27A59" w14:textId="5FA93DF8" w:rsidR="009826D5" w:rsidRDefault="009826D5" w:rsidP="009826D5">
      <w:pPr>
        <w:jc w:val="both"/>
        <w:rPr>
          <w:lang w:val="lv-LV"/>
        </w:rPr>
      </w:pPr>
      <w:r>
        <w:rPr>
          <w:lang w:val="lv-LV"/>
        </w:rPr>
        <w:t>L</w:t>
      </w:r>
      <w:r w:rsidRPr="003A54D7">
        <w:rPr>
          <w:lang w:val="lv-LV"/>
        </w:rPr>
        <w:t>ielāko punktu skaitu (skaitli veido kopējais vienādu vērtējumu saņēmušo projektu skaits) saņem projekts ar mazāko pieprasīto publisko finansējumu, pārējie projekti saņem punktus atbilstoši dilstošā secībā</w:t>
      </w:r>
      <w:r>
        <w:rPr>
          <w:lang w:val="lv-LV"/>
        </w:rPr>
        <w:t xml:space="preserve">. </w:t>
      </w:r>
    </w:p>
    <w:p w14:paraId="7ABB4368" w14:textId="257943C4" w:rsidR="00BC0A5C" w:rsidRDefault="00BC0A5C" w:rsidP="009826D5">
      <w:pPr>
        <w:jc w:val="both"/>
        <w:rPr>
          <w:lang w:val="lv-LV"/>
        </w:rPr>
      </w:pPr>
      <w:r>
        <w:rPr>
          <w:lang w:val="lv-LV"/>
        </w:rPr>
        <w:t xml:space="preserve">Rīcību nav plānots izsludināt </w:t>
      </w:r>
    </w:p>
    <w:p w14:paraId="73931335" w14:textId="641B6845" w:rsidR="00C76B00" w:rsidRPr="003A429E" w:rsidRDefault="009826D5" w:rsidP="00C76B00">
      <w:pPr>
        <w:rPr>
          <w:rFonts w:asciiTheme="minorHAnsi" w:hAnsiTheme="minorHAnsi"/>
          <w:sz w:val="24"/>
          <w:szCs w:val="24"/>
          <w:lang w:val="lv-LV"/>
        </w:rPr>
      </w:pPr>
      <w:r>
        <w:rPr>
          <w:rFonts w:asciiTheme="minorHAnsi" w:hAnsiTheme="minorHAnsi"/>
          <w:b/>
          <w:sz w:val="24"/>
          <w:szCs w:val="24"/>
          <w:lang w:val="lv-LV"/>
        </w:rPr>
        <w:br w:type="page"/>
      </w:r>
      <w:r w:rsidR="00C177A0">
        <w:rPr>
          <w:rFonts w:asciiTheme="minorHAnsi" w:hAnsiTheme="minorHAnsi"/>
          <w:sz w:val="24"/>
          <w:szCs w:val="24"/>
          <w:lang w:val="lv-LV"/>
        </w:rPr>
        <w:lastRenderedPageBreak/>
        <w:t>Specifiskie kritēriji Rīcībai 2.1.</w:t>
      </w:r>
      <w:r w:rsidR="00C177A0">
        <w:rPr>
          <w:rFonts w:asciiTheme="minorHAnsi" w:hAnsiTheme="minorHAnsi"/>
          <w:color w:val="000000" w:themeColor="text1"/>
          <w:sz w:val="24"/>
          <w:szCs w:val="24"/>
          <w:lang w:val="lv-LV"/>
        </w:rPr>
        <w:t xml:space="preserve"> </w:t>
      </w:r>
      <w:r w:rsidR="00C177A0">
        <w:rPr>
          <w:color w:val="222222"/>
          <w:sz w:val="24"/>
          <w:szCs w:val="24"/>
          <w:shd w:val="clear" w:color="auto" w:fill="FFFFFF"/>
          <w:lang w:val="lv-LV"/>
        </w:rPr>
        <w:t>Atbalsts iniciatīvām, kuras vērstas uz efektīvu un ilgtspējīgu dabas un kultūras resursu izmantošanu lauku sabiedrības dzīves standartu paaugstināšanai</w:t>
      </w:r>
      <w:r w:rsidR="00C177A0">
        <w:rPr>
          <w:rFonts w:asciiTheme="minorHAnsi" w:hAnsiTheme="minorHAnsi"/>
          <w:sz w:val="24"/>
          <w:szCs w:val="24"/>
          <w:lang w:val="lv-LV"/>
        </w:rPr>
        <w:t>.</w:t>
      </w:r>
    </w:p>
    <w:tbl>
      <w:tblPr>
        <w:tblStyle w:val="Reatabula"/>
        <w:tblW w:w="0" w:type="auto"/>
        <w:tblLook w:val="04A0" w:firstRow="1" w:lastRow="0" w:firstColumn="1" w:lastColumn="0" w:noHBand="0" w:noVBand="1"/>
      </w:tblPr>
      <w:tblGrid>
        <w:gridCol w:w="582"/>
        <w:gridCol w:w="1828"/>
        <w:gridCol w:w="3239"/>
        <w:gridCol w:w="1296"/>
        <w:gridCol w:w="1351"/>
      </w:tblGrid>
      <w:tr w:rsidR="00C76B00" w:rsidRPr="003A429E" w14:paraId="52EAAE64" w14:textId="77777777" w:rsidTr="005313DC">
        <w:tc>
          <w:tcPr>
            <w:tcW w:w="582" w:type="dxa"/>
          </w:tcPr>
          <w:p w14:paraId="0E8DABD8" w14:textId="77777777" w:rsidR="00C76B00" w:rsidRPr="003A429E" w:rsidRDefault="00C177A0" w:rsidP="00CE507F">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Nr. </w:t>
            </w:r>
          </w:p>
        </w:tc>
        <w:tc>
          <w:tcPr>
            <w:tcW w:w="1828" w:type="dxa"/>
          </w:tcPr>
          <w:p w14:paraId="6C062674" w14:textId="77777777" w:rsidR="00C76B00" w:rsidRPr="003A429E" w:rsidRDefault="00C177A0" w:rsidP="00CE507F">
            <w:pPr>
              <w:spacing w:after="160" w:line="259" w:lineRule="auto"/>
              <w:jc w:val="both"/>
              <w:rPr>
                <w:rFonts w:asciiTheme="minorHAnsi" w:hAnsiTheme="minorHAnsi"/>
                <w:b/>
                <w:sz w:val="24"/>
                <w:szCs w:val="24"/>
                <w:lang w:val="lv-LV"/>
              </w:rPr>
            </w:pPr>
            <w:r>
              <w:rPr>
                <w:rFonts w:asciiTheme="minorHAnsi" w:hAnsiTheme="minorHAnsi"/>
                <w:b/>
                <w:sz w:val="24"/>
                <w:szCs w:val="24"/>
                <w:lang w:val="lv-LV"/>
              </w:rPr>
              <w:t>Kritērijs</w:t>
            </w:r>
          </w:p>
        </w:tc>
        <w:tc>
          <w:tcPr>
            <w:tcW w:w="3239" w:type="dxa"/>
          </w:tcPr>
          <w:p w14:paraId="42FE17B1" w14:textId="77777777" w:rsidR="00C76B00" w:rsidRPr="003A429E" w:rsidRDefault="00C177A0" w:rsidP="00CE507F">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Skaidrojums </w:t>
            </w:r>
          </w:p>
        </w:tc>
        <w:tc>
          <w:tcPr>
            <w:tcW w:w="1296" w:type="dxa"/>
          </w:tcPr>
          <w:p w14:paraId="28DFBC57" w14:textId="77777777" w:rsidR="00C76B00" w:rsidRPr="003A429E" w:rsidRDefault="00C177A0" w:rsidP="00CE507F">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Vērtējums </w:t>
            </w:r>
          </w:p>
        </w:tc>
        <w:tc>
          <w:tcPr>
            <w:tcW w:w="1351" w:type="dxa"/>
          </w:tcPr>
          <w:p w14:paraId="2A4923AF" w14:textId="77777777" w:rsidR="00C76B00" w:rsidRPr="003A429E" w:rsidRDefault="00C177A0" w:rsidP="00CE507F">
            <w:pPr>
              <w:spacing w:after="160" w:line="259" w:lineRule="auto"/>
              <w:jc w:val="both"/>
              <w:rPr>
                <w:rFonts w:asciiTheme="minorHAnsi" w:hAnsiTheme="minorHAnsi"/>
                <w:b/>
                <w:sz w:val="24"/>
                <w:szCs w:val="24"/>
                <w:lang w:val="lv-LV"/>
              </w:rPr>
            </w:pPr>
            <w:r>
              <w:rPr>
                <w:rFonts w:asciiTheme="minorHAnsi" w:hAnsiTheme="minorHAnsi"/>
                <w:b/>
                <w:sz w:val="24"/>
                <w:szCs w:val="24"/>
                <w:lang w:val="lv-LV"/>
              </w:rPr>
              <w:t>Atsauce u</w:t>
            </w:r>
            <w:r w:rsidR="00C76B00" w:rsidRPr="003A429E">
              <w:rPr>
                <w:rFonts w:asciiTheme="minorHAnsi" w:hAnsiTheme="minorHAnsi"/>
                <w:b/>
                <w:sz w:val="24"/>
                <w:szCs w:val="24"/>
                <w:lang w:val="lv-LV"/>
              </w:rPr>
              <w:t xml:space="preserve">z projektu </w:t>
            </w:r>
          </w:p>
        </w:tc>
      </w:tr>
      <w:tr w:rsidR="009826D5" w:rsidRPr="003A429E" w14:paraId="59F832D4" w14:textId="77777777" w:rsidTr="005313DC">
        <w:trPr>
          <w:trHeight w:val="562"/>
        </w:trPr>
        <w:tc>
          <w:tcPr>
            <w:tcW w:w="582" w:type="dxa"/>
            <w:vMerge w:val="restart"/>
          </w:tcPr>
          <w:p w14:paraId="1031068D" w14:textId="77777777" w:rsidR="009826D5" w:rsidRPr="003A429E" w:rsidRDefault="009826D5" w:rsidP="009826D5">
            <w:pPr>
              <w:spacing w:after="160" w:line="259" w:lineRule="auto"/>
              <w:jc w:val="both"/>
              <w:rPr>
                <w:rFonts w:asciiTheme="minorHAnsi" w:hAnsiTheme="minorHAnsi"/>
                <w:sz w:val="24"/>
                <w:szCs w:val="24"/>
                <w:lang w:val="lv-LV"/>
              </w:rPr>
            </w:pPr>
            <w:r w:rsidRPr="003A429E">
              <w:rPr>
                <w:rFonts w:asciiTheme="minorHAnsi" w:hAnsiTheme="minorHAnsi"/>
                <w:sz w:val="24"/>
                <w:szCs w:val="24"/>
                <w:lang w:val="lv-LV"/>
              </w:rPr>
              <w:t>3.1.</w:t>
            </w:r>
          </w:p>
        </w:tc>
        <w:tc>
          <w:tcPr>
            <w:tcW w:w="1828" w:type="dxa"/>
            <w:vMerge w:val="restart"/>
          </w:tcPr>
          <w:p w14:paraId="43D508FE" w14:textId="03EBF7E8"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Kopienu aktivizēšana </w:t>
            </w:r>
          </w:p>
        </w:tc>
        <w:tc>
          <w:tcPr>
            <w:tcW w:w="3239" w:type="dxa"/>
          </w:tcPr>
          <w:p w14:paraId="5EC6D3D6" w14:textId="1AC8E19B"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Projekts tiks īstenots pagasta teritorijā</w:t>
            </w:r>
            <w:r w:rsidRPr="003A429E">
              <w:rPr>
                <w:rFonts w:asciiTheme="minorHAnsi" w:hAnsiTheme="minorHAnsi"/>
                <w:sz w:val="24"/>
                <w:szCs w:val="24"/>
                <w:lang w:val="lv-LV"/>
              </w:rPr>
              <w:t>, k</w:t>
            </w:r>
            <w:r>
              <w:rPr>
                <w:rFonts w:asciiTheme="minorHAnsi" w:hAnsiTheme="minorHAnsi"/>
                <w:sz w:val="24"/>
                <w:szCs w:val="24"/>
                <w:lang w:val="lv-LV"/>
              </w:rPr>
              <w:t xml:space="preserve">urā iepriekšējā plānošanas periodā neīstenoja nevienu LEADER projektu </w:t>
            </w:r>
          </w:p>
        </w:tc>
        <w:tc>
          <w:tcPr>
            <w:tcW w:w="1296" w:type="dxa"/>
          </w:tcPr>
          <w:p w14:paraId="0CB9913C" w14:textId="77777777"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1</w:t>
            </w:r>
          </w:p>
        </w:tc>
        <w:tc>
          <w:tcPr>
            <w:tcW w:w="1351" w:type="dxa"/>
            <w:vMerge w:val="restart"/>
          </w:tcPr>
          <w:p w14:paraId="46057221" w14:textId="77777777"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B7, VRG datu bāze</w:t>
            </w:r>
          </w:p>
        </w:tc>
      </w:tr>
      <w:tr w:rsidR="009826D5" w:rsidRPr="003A429E" w14:paraId="4CB283EB" w14:textId="77777777" w:rsidTr="005313DC">
        <w:tc>
          <w:tcPr>
            <w:tcW w:w="582" w:type="dxa"/>
            <w:vMerge/>
          </w:tcPr>
          <w:p w14:paraId="21C2DCDD" w14:textId="77777777" w:rsidR="009826D5" w:rsidRPr="003A429E" w:rsidRDefault="009826D5" w:rsidP="009826D5">
            <w:pPr>
              <w:spacing w:after="160" w:line="259" w:lineRule="auto"/>
              <w:jc w:val="both"/>
              <w:rPr>
                <w:rFonts w:asciiTheme="minorHAnsi" w:hAnsiTheme="minorHAnsi"/>
                <w:sz w:val="24"/>
                <w:szCs w:val="24"/>
                <w:lang w:val="lv-LV"/>
              </w:rPr>
            </w:pPr>
          </w:p>
        </w:tc>
        <w:tc>
          <w:tcPr>
            <w:tcW w:w="1828" w:type="dxa"/>
            <w:vMerge/>
          </w:tcPr>
          <w:p w14:paraId="4B9FC8B3" w14:textId="77777777" w:rsidR="009826D5" w:rsidRPr="003A429E" w:rsidRDefault="009826D5" w:rsidP="009826D5">
            <w:pPr>
              <w:spacing w:after="160" w:line="259" w:lineRule="auto"/>
              <w:jc w:val="both"/>
              <w:rPr>
                <w:rFonts w:asciiTheme="minorHAnsi" w:hAnsiTheme="minorHAnsi"/>
                <w:sz w:val="24"/>
                <w:szCs w:val="24"/>
                <w:lang w:val="lv-LV"/>
              </w:rPr>
            </w:pPr>
          </w:p>
        </w:tc>
        <w:tc>
          <w:tcPr>
            <w:tcW w:w="3239" w:type="dxa"/>
          </w:tcPr>
          <w:p w14:paraId="4BE360A1" w14:textId="04802D10"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Projekts tiks īstenots  teritorijā, kurā iepriekšējā plānošanas periodā tika īstenoti LEADER projekti</w:t>
            </w:r>
          </w:p>
        </w:tc>
        <w:tc>
          <w:tcPr>
            <w:tcW w:w="1296" w:type="dxa"/>
          </w:tcPr>
          <w:p w14:paraId="6CFEE604" w14:textId="77777777"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0</w:t>
            </w:r>
          </w:p>
        </w:tc>
        <w:tc>
          <w:tcPr>
            <w:tcW w:w="1351" w:type="dxa"/>
            <w:vMerge/>
          </w:tcPr>
          <w:p w14:paraId="09CB0604" w14:textId="77777777" w:rsidR="009826D5" w:rsidRPr="003A429E" w:rsidRDefault="009826D5" w:rsidP="009826D5">
            <w:pPr>
              <w:spacing w:after="160" w:line="259" w:lineRule="auto"/>
              <w:jc w:val="both"/>
              <w:rPr>
                <w:rFonts w:asciiTheme="minorHAnsi" w:hAnsiTheme="minorHAnsi"/>
                <w:sz w:val="24"/>
                <w:szCs w:val="24"/>
                <w:lang w:val="lv-LV"/>
              </w:rPr>
            </w:pPr>
          </w:p>
        </w:tc>
      </w:tr>
      <w:tr w:rsidR="009826D5" w:rsidRPr="003A429E" w14:paraId="67CECC39" w14:textId="77777777" w:rsidTr="005313DC">
        <w:tc>
          <w:tcPr>
            <w:tcW w:w="582" w:type="dxa"/>
            <w:vMerge w:val="restart"/>
          </w:tcPr>
          <w:p w14:paraId="777BBE9C" w14:textId="77777777" w:rsidR="009826D5" w:rsidRPr="003A429E" w:rsidRDefault="009826D5" w:rsidP="009826D5">
            <w:pPr>
              <w:spacing w:after="160" w:line="259" w:lineRule="auto"/>
              <w:jc w:val="both"/>
              <w:rPr>
                <w:rFonts w:asciiTheme="minorHAnsi" w:hAnsiTheme="minorHAnsi"/>
                <w:sz w:val="24"/>
                <w:szCs w:val="24"/>
                <w:lang w:val="lv-LV"/>
              </w:rPr>
            </w:pPr>
            <w:r w:rsidRPr="003A429E">
              <w:rPr>
                <w:rFonts w:asciiTheme="minorHAnsi" w:hAnsiTheme="minorHAnsi"/>
                <w:sz w:val="24"/>
                <w:szCs w:val="24"/>
                <w:lang w:val="lv-LV"/>
              </w:rPr>
              <w:t>3.2.</w:t>
            </w:r>
          </w:p>
        </w:tc>
        <w:tc>
          <w:tcPr>
            <w:tcW w:w="1828" w:type="dxa"/>
            <w:vMerge w:val="restart"/>
          </w:tcPr>
          <w:p w14:paraId="614C6A9E" w14:textId="680294D0"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Resursu izmantošana </w:t>
            </w:r>
          </w:p>
        </w:tc>
        <w:tc>
          <w:tcPr>
            <w:tcW w:w="3239" w:type="dxa"/>
          </w:tcPr>
          <w:p w14:paraId="4BA32AA8" w14:textId="02A908FF"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Projekts tiek īstenots iepriekšējā plānošanas periodā izveidotās telpās un/vai papildina izveidoto infrastruktūru</w:t>
            </w:r>
          </w:p>
        </w:tc>
        <w:tc>
          <w:tcPr>
            <w:tcW w:w="1296" w:type="dxa"/>
          </w:tcPr>
          <w:p w14:paraId="4DA84127" w14:textId="77777777"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1</w:t>
            </w:r>
          </w:p>
        </w:tc>
        <w:tc>
          <w:tcPr>
            <w:tcW w:w="1351" w:type="dxa"/>
            <w:vMerge w:val="restart"/>
          </w:tcPr>
          <w:p w14:paraId="4AD85201" w14:textId="77777777"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B6</w:t>
            </w:r>
          </w:p>
        </w:tc>
      </w:tr>
      <w:tr w:rsidR="009826D5" w:rsidRPr="003A429E" w14:paraId="4B834B7E" w14:textId="77777777" w:rsidTr="005313DC">
        <w:tc>
          <w:tcPr>
            <w:tcW w:w="582" w:type="dxa"/>
            <w:vMerge/>
          </w:tcPr>
          <w:p w14:paraId="037D9B13" w14:textId="77777777" w:rsidR="009826D5" w:rsidRPr="003A429E" w:rsidRDefault="009826D5" w:rsidP="009826D5">
            <w:pPr>
              <w:spacing w:after="160" w:line="259" w:lineRule="auto"/>
              <w:jc w:val="both"/>
              <w:rPr>
                <w:rFonts w:asciiTheme="minorHAnsi" w:hAnsiTheme="minorHAnsi"/>
                <w:sz w:val="24"/>
                <w:szCs w:val="24"/>
                <w:lang w:val="lv-LV"/>
              </w:rPr>
            </w:pPr>
          </w:p>
        </w:tc>
        <w:tc>
          <w:tcPr>
            <w:tcW w:w="1828" w:type="dxa"/>
            <w:vMerge/>
          </w:tcPr>
          <w:p w14:paraId="04B2DEC1" w14:textId="77777777" w:rsidR="009826D5" w:rsidRPr="003A429E" w:rsidRDefault="009826D5" w:rsidP="009826D5">
            <w:pPr>
              <w:spacing w:after="160" w:line="259" w:lineRule="auto"/>
              <w:jc w:val="both"/>
              <w:rPr>
                <w:rFonts w:asciiTheme="minorHAnsi" w:hAnsiTheme="minorHAnsi"/>
                <w:sz w:val="24"/>
                <w:szCs w:val="24"/>
                <w:lang w:val="lv-LV"/>
              </w:rPr>
            </w:pPr>
          </w:p>
        </w:tc>
        <w:tc>
          <w:tcPr>
            <w:tcW w:w="3239" w:type="dxa"/>
          </w:tcPr>
          <w:p w14:paraId="5D184417" w14:textId="63E0203C"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Projekts nav saistīts ar iepriekšējā plānošanas periodā izveidotām telpās un/vai nepapildina izveidoto infrastruktūru</w:t>
            </w:r>
          </w:p>
        </w:tc>
        <w:tc>
          <w:tcPr>
            <w:tcW w:w="1296" w:type="dxa"/>
          </w:tcPr>
          <w:p w14:paraId="06F9061E" w14:textId="77777777"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0</w:t>
            </w:r>
          </w:p>
        </w:tc>
        <w:tc>
          <w:tcPr>
            <w:tcW w:w="1351" w:type="dxa"/>
            <w:vMerge/>
          </w:tcPr>
          <w:p w14:paraId="1A6C659F" w14:textId="77777777" w:rsidR="009826D5" w:rsidRPr="003A429E" w:rsidRDefault="009826D5" w:rsidP="009826D5">
            <w:pPr>
              <w:spacing w:after="160" w:line="259" w:lineRule="auto"/>
              <w:jc w:val="both"/>
              <w:rPr>
                <w:rFonts w:asciiTheme="minorHAnsi" w:hAnsiTheme="minorHAnsi"/>
                <w:sz w:val="24"/>
                <w:szCs w:val="24"/>
                <w:lang w:val="lv-LV"/>
              </w:rPr>
            </w:pPr>
          </w:p>
        </w:tc>
      </w:tr>
      <w:tr w:rsidR="009826D5" w:rsidRPr="003A429E" w14:paraId="0CDAFDE7" w14:textId="77777777" w:rsidTr="005313DC">
        <w:tc>
          <w:tcPr>
            <w:tcW w:w="582" w:type="dxa"/>
            <w:vMerge w:val="restart"/>
          </w:tcPr>
          <w:p w14:paraId="06F40C99" w14:textId="77777777" w:rsidR="009826D5" w:rsidRPr="003A429E" w:rsidRDefault="009826D5" w:rsidP="009826D5">
            <w:pPr>
              <w:spacing w:after="160" w:line="259" w:lineRule="auto"/>
              <w:jc w:val="both"/>
              <w:rPr>
                <w:rFonts w:asciiTheme="minorHAnsi" w:hAnsiTheme="minorHAnsi"/>
                <w:sz w:val="24"/>
                <w:szCs w:val="24"/>
                <w:lang w:val="lv-LV"/>
              </w:rPr>
            </w:pPr>
            <w:r w:rsidRPr="003A429E">
              <w:rPr>
                <w:rFonts w:asciiTheme="minorHAnsi" w:hAnsiTheme="minorHAnsi"/>
                <w:sz w:val="24"/>
                <w:szCs w:val="24"/>
                <w:lang w:val="lv-LV"/>
              </w:rPr>
              <w:t xml:space="preserve">3.3. </w:t>
            </w:r>
          </w:p>
        </w:tc>
        <w:tc>
          <w:tcPr>
            <w:tcW w:w="1828" w:type="dxa"/>
            <w:vMerge w:val="restart"/>
          </w:tcPr>
          <w:p w14:paraId="5B940BAB" w14:textId="3E7BD0D0"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Idejas pamatojums </w:t>
            </w:r>
          </w:p>
        </w:tc>
        <w:tc>
          <w:tcPr>
            <w:tcW w:w="3239" w:type="dxa"/>
          </w:tcPr>
          <w:p w14:paraId="599080E7" w14:textId="276E06D2" w:rsidR="009826D5" w:rsidRPr="003A429E" w:rsidRDefault="009826D5" w:rsidP="009826D5">
            <w:pPr>
              <w:spacing w:after="160" w:line="259" w:lineRule="auto"/>
              <w:jc w:val="both"/>
              <w:rPr>
                <w:rFonts w:asciiTheme="minorHAnsi" w:hAnsiTheme="minorHAnsi"/>
                <w:sz w:val="24"/>
                <w:szCs w:val="24"/>
                <w:highlight w:val="yellow"/>
                <w:lang w:val="lv-LV"/>
              </w:rPr>
            </w:pPr>
            <w:r>
              <w:rPr>
                <w:sz w:val="24"/>
                <w:szCs w:val="24"/>
                <w:lang w:val="lv-LV"/>
              </w:rPr>
              <w:t>Ir pierādīta apdzīvotās vietas (ciema vai apkaimes) iedzīvotāju (</w:t>
            </w:r>
            <w:proofErr w:type="spellStart"/>
            <w:r>
              <w:rPr>
                <w:sz w:val="24"/>
                <w:szCs w:val="24"/>
                <w:lang w:val="lv-LV"/>
              </w:rPr>
              <w:t>t.sk.sociāli</w:t>
            </w:r>
            <w:proofErr w:type="spellEnd"/>
            <w:r>
              <w:rPr>
                <w:sz w:val="24"/>
                <w:szCs w:val="24"/>
                <w:lang w:val="lv-LV"/>
              </w:rPr>
              <w:t xml:space="preserve"> </w:t>
            </w:r>
            <w:proofErr w:type="spellStart"/>
            <w:r>
              <w:rPr>
                <w:sz w:val="24"/>
                <w:szCs w:val="24"/>
                <w:lang w:val="lv-LV"/>
              </w:rPr>
              <w:t>mazaizsargāto</w:t>
            </w:r>
            <w:proofErr w:type="spellEnd"/>
            <w:r>
              <w:rPr>
                <w:sz w:val="24"/>
                <w:szCs w:val="24"/>
                <w:lang w:val="lv-LV"/>
              </w:rPr>
              <w:t xml:space="preserve"> grupu) vajadzību apzināšana un projekta atbilstība vietējās pašvaldības plānošanas dokumentiem (skat. Papildus informāciju)* </w:t>
            </w:r>
          </w:p>
        </w:tc>
        <w:tc>
          <w:tcPr>
            <w:tcW w:w="1296" w:type="dxa"/>
          </w:tcPr>
          <w:p w14:paraId="17ADF955" w14:textId="77777777" w:rsidR="009826D5" w:rsidRPr="003A429E" w:rsidRDefault="009826D5"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1</w:t>
            </w:r>
          </w:p>
        </w:tc>
        <w:tc>
          <w:tcPr>
            <w:tcW w:w="1351" w:type="dxa"/>
            <w:vMerge w:val="restart"/>
          </w:tcPr>
          <w:p w14:paraId="22A08383" w14:textId="70C23DF7" w:rsidR="009826D5" w:rsidRDefault="009826D5" w:rsidP="009826D5">
            <w:pPr>
              <w:spacing w:after="160" w:line="259" w:lineRule="auto"/>
              <w:jc w:val="both"/>
              <w:rPr>
                <w:rFonts w:asciiTheme="minorHAnsi" w:hAnsiTheme="minorHAnsi"/>
                <w:sz w:val="24"/>
                <w:szCs w:val="24"/>
                <w:lang w:val="lv-LV"/>
              </w:rPr>
            </w:pPr>
          </w:p>
          <w:p w14:paraId="348B5DA0" w14:textId="754774ED" w:rsidR="00BC0A5C" w:rsidRDefault="00BC0A5C"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B2</w:t>
            </w:r>
          </w:p>
          <w:p w14:paraId="0842FC70" w14:textId="60511BB3" w:rsidR="005C07DE" w:rsidRPr="003A429E" w:rsidRDefault="005C07DE" w:rsidP="009826D5">
            <w:pPr>
              <w:spacing w:after="160" w:line="259" w:lineRule="auto"/>
              <w:jc w:val="both"/>
              <w:rPr>
                <w:rFonts w:asciiTheme="minorHAnsi" w:hAnsiTheme="minorHAnsi"/>
                <w:sz w:val="24"/>
                <w:szCs w:val="24"/>
                <w:lang w:val="lv-LV"/>
              </w:rPr>
            </w:pPr>
          </w:p>
        </w:tc>
      </w:tr>
      <w:tr w:rsidR="009826D5" w:rsidRPr="003A429E" w14:paraId="3B901F30" w14:textId="77777777" w:rsidTr="005313DC">
        <w:tc>
          <w:tcPr>
            <w:tcW w:w="582" w:type="dxa"/>
            <w:vMerge/>
          </w:tcPr>
          <w:p w14:paraId="484B36A6" w14:textId="77777777" w:rsidR="009826D5" w:rsidRPr="003A429E" w:rsidRDefault="009826D5" w:rsidP="009826D5">
            <w:pPr>
              <w:spacing w:after="160" w:line="259" w:lineRule="auto"/>
              <w:jc w:val="both"/>
              <w:rPr>
                <w:rFonts w:asciiTheme="minorHAnsi" w:hAnsiTheme="minorHAnsi"/>
                <w:sz w:val="24"/>
                <w:szCs w:val="24"/>
                <w:lang w:val="lv-LV"/>
              </w:rPr>
            </w:pPr>
          </w:p>
        </w:tc>
        <w:tc>
          <w:tcPr>
            <w:tcW w:w="1828" w:type="dxa"/>
            <w:vMerge/>
          </w:tcPr>
          <w:p w14:paraId="087C4CD5" w14:textId="77777777" w:rsidR="009826D5" w:rsidRPr="003A429E" w:rsidRDefault="009826D5" w:rsidP="009826D5">
            <w:pPr>
              <w:spacing w:after="160" w:line="259" w:lineRule="auto"/>
              <w:jc w:val="both"/>
              <w:rPr>
                <w:rFonts w:asciiTheme="minorHAnsi" w:hAnsiTheme="minorHAnsi"/>
                <w:sz w:val="24"/>
                <w:szCs w:val="24"/>
                <w:lang w:val="lv-LV"/>
              </w:rPr>
            </w:pPr>
          </w:p>
        </w:tc>
        <w:tc>
          <w:tcPr>
            <w:tcW w:w="3239" w:type="dxa"/>
          </w:tcPr>
          <w:p w14:paraId="239C48A5" w14:textId="3542A507" w:rsidR="009826D5" w:rsidRPr="003A429E" w:rsidRDefault="009826D5" w:rsidP="009826D5">
            <w:pPr>
              <w:spacing w:after="160" w:line="259" w:lineRule="auto"/>
              <w:jc w:val="both"/>
              <w:rPr>
                <w:rFonts w:asciiTheme="minorHAnsi" w:hAnsiTheme="minorHAnsi"/>
                <w:sz w:val="24"/>
                <w:szCs w:val="24"/>
                <w:lang w:val="lv-LV"/>
              </w:rPr>
            </w:pPr>
            <w:r>
              <w:rPr>
                <w:sz w:val="24"/>
                <w:szCs w:val="24"/>
                <w:lang w:val="lv-LV"/>
              </w:rPr>
              <w:t>Ir pierādīta projekta atbilstība vietējās pašvaldības plānošanas dokumentiem ( skat. Papildus informāciju)</w:t>
            </w:r>
          </w:p>
        </w:tc>
        <w:tc>
          <w:tcPr>
            <w:tcW w:w="1296" w:type="dxa"/>
          </w:tcPr>
          <w:p w14:paraId="3D9B9D6F" w14:textId="79E5E65F" w:rsidR="009826D5" w:rsidRPr="003A429E" w:rsidRDefault="00AC3154" w:rsidP="009826D5">
            <w:pPr>
              <w:spacing w:after="160" w:line="259" w:lineRule="auto"/>
              <w:jc w:val="both"/>
              <w:rPr>
                <w:rFonts w:asciiTheme="minorHAnsi" w:hAnsiTheme="minorHAnsi"/>
                <w:sz w:val="24"/>
                <w:szCs w:val="24"/>
                <w:lang w:val="lv-LV"/>
              </w:rPr>
            </w:pPr>
            <w:r>
              <w:rPr>
                <w:rFonts w:asciiTheme="minorHAnsi" w:hAnsiTheme="minorHAnsi"/>
                <w:sz w:val="24"/>
                <w:szCs w:val="24"/>
                <w:lang w:val="lv-LV"/>
              </w:rPr>
              <w:t>1</w:t>
            </w:r>
          </w:p>
        </w:tc>
        <w:tc>
          <w:tcPr>
            <w:tcW w:w="1351" w:type="dxa"/>
            <w:vMerge/>
          </w:tcPr>
          <w:p w14:paraId="15F38DB5" w14:textId="77777777" w:rsidR="009826D5" w:rsidRPr="003A429E" w:rsidRDefault="009826D5" w:rsidP="009826D5">
            <w:pPr>
              <w:spacing w:after="160" w:line="259" w:lineRule="auto"/>
              <w:jc w:val="both"/>
              <w:rPr>
                <w:rFonts w:asciiTheme="minorHAnsi" w:hAnsiTheme="minorHAnsi"/>
                <w:sz w:val="24"/>
                <w:szCs w:val="24"/>
                <w:lang w:val="lv-LV"/>
              </w:rPr>
            </w:pPr>
          </w:p>
        </w:tc>
      </w:tr>
      <w:tr w:rsidR="009826D5" w:rsidRPr="00D9383F" w14:paraId="3043AC6F" w14:textId="77777777" w:rsidTr="005313DC">
        <w:tc>
          <w:tcPr>
            <w:tcW w:w="582" w:type="dxa"/>
            <w:vMerge/>
          </w:tcPr>
          <w:p w14:paraId="0E21311C" w14:textId="77777777" w:rsidR="009826D5" w:rsidRPr="003A429E" w:rsidRDefault="009826D5" w:rsidP="009826D5">
            <w:pPr>
              <w:jc w:val="both"/>
              <w:rPr>
                <w:rFonts w:asciiTheme="minorHAnsi" w:hAnsiTheme="minorHAnsi"/>
                <w:sz w:val="24"/>
                <w:szCs w:val="24"/>
                <w:lang w:val="lv-LV"/>
              </w:rPr>
            </w:pPr>
          </w:p>
        </w:tc>
        <w:tc>
          <w:tcPr>
            <w:tcW w:w="1828" w:type="dxa"/>
            <w:vMerge/>
          </w:tcPr>
          <w:p w14:paraId="2A65A516" w14:textId="77777777" w:rsidR="009826D5" w:rsidRPr="003A429E" w:rsidRDefault="009826D5" w:rsidP="009826D5">
            <w:pPr>
              <w:jc w:val="both"/>
              <w:rPr>
                <w:rFonts w:asciiTheme="minorHAnsi" w:hAnsiTheme="minorHAnsi"/>
                <w:sz w:val="24"/>
                <w:szCs w:val="24"/>
                <w:lang w:val="lv-LV"/>
              </w:rPr>
            </w:pPr>
          </w:p>
        </w:tc>
        <w:tc>
          <w:tcPr>
            <w:tcW w:w="3239" w:type="dxa"/>
          </w:tcPr>
          <w:p w14:paraId="187B1363" w14:textId="58C1CBFE" w:rsidR="009826D5" w:rsidRDefault="009826D5" w:rsidP="009826D5">
            <w:pPr>
              <w:jc w:val="both"/>
              <w:rPr>
                <w:sz w:val="24"/>
                <w:szCs w:val="24"/>
                <w:lang w:val="lv-LV"/>
              </w:rPr>
            </w:pPr>
            <w:r>
              <w:rPr>
                <w:sz w:val="24"/>
                <w:szCs w:val="24"/>
                <w:lang w:val="lv-LV"/>
              </w:rPr>
              <w:t xml:space="preserve">Nav pierādīta apdzīvotās vietas (ciema vai apkaimes) iedzīvotāju vajadzību apzināšana vai projekta </w:t>
            </w:r>
            <w:r>
              <w:rPr>
                <w:sz w:val="24"/>
                <w:szCs w:val="24"/>
                <w:lang w:val="lv-LV"/>
              </w:rPr>
              <w:lastRenderedPageBreak/>
              <w:t xml:space="preserve">atbilstība vietējās pašvaldības plānošanas dokumentiem </w:t>
            </w:r>
          </w:p>
        </w:tc>
        <w:tc>
          <w:tcPr>
            <w:tcW w:w="1296" w:type="dxa"/>
          </w:tcPr>
          <w:p w14:paraId="44A38100" w14:textId="0A7BFAEF" w:rsidR="009826D5" w:rsidRDefault="00AC3154" w:rsidP="009826D5">
            <w:pPr>
              <w:jc w:val="both"/>
              <w:rPr>
                <w:rFonts w:asciiTheme="minorHAnsi" w:hAnsiTheme="minorHAnsi"/>
                <w:sz w:val="24"/>
                <w:szCs w:val="24"/>
                <w:lang w:val="lv-LV"/>
              </w:rPr>
            </w:pPr>
            <w:r>
              <w:rPr>
                <w:rFonts w:asciiTheme="minorHAnsi" w:hAnsiTheme="minorHAnsi"/>
                <w:sz w:val="24"/>
                <w:szCs w:val="24"/>
                <w:lang w:val="lv-LV"/>
              </w:rPr>
              <w:lastRenderedPageBreak/>
              <w:t>0</w:t>
            </w:r>
          </w:p>
        </w:tc>
        <w:tc>
          <w:tcPr>
            <w:tcW w:w="1351" w:type="dxa"/>
            <w:vMerge/>
          </w:tcPr>
          <w:p w14:paraId="4F98B424" w14:textId="77777777" w:rsidR="009826D5" w:rsidRPr="003A429E" w:rsidRDefault="009826D5" w:rsidP="009826D5">
            <w:pPr>
              <w:jc w:val="both"/>
              <w:rPr>
                <w:rFonts w:asciiTheme="minorHAnsi" w:hAnsiTheme="minorHAnsi"/>
                <w:sz w:val="24"/>
                <w:szCs w:val="24"/>
                <w:lang w:val="lv-LV"/>
              </w:rPr>
            </w:pPr>
          </w:p>
        </w:tc>
      </w:tr>
    </w:tbl>
    <w:p w14:paraId="23094463" w14:textId="77777777" w:rsidR="00C76B00" w:rsidRPr="003A429E" w:rsidRDefault="00C76B00" w:rsidP="00C76B00">
      <w:pPr>
        <w:jc w:val="both"/>
        <w:rPr>
          <w:rFonts w:asciiTheme="minorHAnsi" w:hAnsiTheme="minorHAnsi"/>
          <w:sz w:val="24"/>
          <w:szCs w:val="24"/>
          <w:lang w:val="lv-LV"/>
        </w:rPr>
      </w:pPr>
    </w:p>
    <w:p w14:paraId="35915C89" w14:textId="77777777" w:rsidR="00BF1CE4" w:rsidRPr="003A429E" w:rsidRDefault="00C177A0" w:rsidP="00BF1CE4">
      <w:pPr>
        <w:jc w:val="both"/>
        <w:rPr>
          <w:rFonts w:asciiTheme="minorHAnsi" w:hAnsiTheme="minorHAnsi"/>
          <w:sz w:val="24"/>
          <w:szCs w:val="24"/>
          <w:lang w:val="lv-LV"/>
        </w:rPr>
      </w:pPr>
      <w:r>
        <w:rPr>
          <w:rFonts w:asciiTheme="minorHAnsi" w:hAnsiTheme="minorHAnsi"/>
          <w:sz w:val="24"/>
          <w:szCs w:val="24"/>
          <w:lang w:val="lv-LV"/>
        </w:rPr>
        <w:t xml:space="preserve">Minimālais punktu skaits specifiskajos kritērijos 1 punkts. </w:t>
      </w:r>
    </w:p>
    <w:p w14:paraId="2497D40E" w14:textId="77777777" w:rsidR="00624933" w:rsidRPr="003A429E" w:rsidRDefault="00C177A0" w:rsidP="005313DC">
      <w:pPr>
        <w:jc w:val="both"/>
        <w:rPr>
          <w:rFonts w:asciiTheme="minorHAnsi" w:hAnsiTheme="minorHAnsi"/>
          <w:sz w:val="24"/>
          <w:szCs w:val="24"/>
          <w:lang w:val="lv-LV"/>
        </w:rPr>
      </w:pPr>
      <w:r>
        <w:rPr>
          <w:sz w:val="24"/>
          <w:szCs w:val="24"/>
          <w:lang w:val="lv-LV"/>
        </w:rPr>
        <w:t xml:space="preserve">*Pierādīta apdzīvotās vietas vajadzība, pieejamie vietējie resursi un atbilstība VRG darbības teritorijas īpatnībām izmantojot iedzīvotāju aptauju, sapulci, saskaņojumu ar pašvaldības dokumentiem. Pielikumā var būt: aptaujas rezultātu apkopojums; iedzīvotāju sapulces protokols; saskaņojums ar pašvaldību; atsauce uz pašvaldības plānošanas dokumentu; u.c. pierādījumi. </w:t>
      </w:r>
    </w:p>
    <w:p w14:paraId="5F094517" w14:textId="77777777" w:rsidR="009826D5" w:rsidRPr="003A429E" w:rsidRDefault="009826D5" w:rsidP="009826D5">
      <w:pPr>
        <w:jc w:val="both"/>
        <w:rPr>
          <w:rFonts w:asciiTheme="minorHAnsi" w:hAnsiTheme="minorHAnsi"/>
          <w:sz w:val="24"/>
          <w:szCs w:val="24"/>
          <w:lang w:val="lv-LV"/>
        </w:rPr>
      </w:pPr>
      <w:r>
        <w:rPr>
          <w:rFonts w:asciiTheme="minorHAnsi" w:hAnsiTheme="minorHAnsi"/>
          <w:sz w:val="24"/>
          <w:szCs w:val="24"/>
          <w:lang w:val="lv-LV"/>
        </w:rPr>
        <w:t xml:space="preserve">Gadījumos, ja vienas rīcības ietvaros vairākiem projektiem ir vienāds punktu skaits, projekti atbalstīšanas secībā sarindojami pēc projekta, kura pieprasītais finansējuma apjoms ir mazāks. </w:t>
      </w:r>
    </w:p>
    <w:p w14:paraId="558CC245" w14:textId="77777777" w:rsidR="00C76B00" w:rsidRPr="003A429E" w:rsidRDefault="00C76B00" w:rsidP="00C76B00">
      <w:pPr>
        <w:jc w:val="both"/>
        <w:rPr>
          <w:rFonts w:ascii="Times New Roman" w:hAnsi="Times New Roman"/>
          <w:sz w:val="24"/>
          <w:szCs w:val="24"/>
          <w:lang w:val="lv-LV"/>
        </w:rPr>
      </w:pPr>
    </w:p>
    <w:p w14:paraId="1405BA0B" w14:textId="77777777" w:rsidR="00C76B00" w:rsidRPr="003A429E" w:rsidRDefault="00C76B00" w:rsidP="00C76B00">
      <w:pPr>
        <w:jc w:val="both"/>
        <w:rPr>
          <w:rFonts w:ascii="Times New Roman" w:hAnsi="Times New Roman"/>
          <w:b/>
          <w:sz w:val="24"/>
          <w:szCs w:val="24"/>
          <w:lang w:val="lv-LV"/>
        </w:rPr>
      </w:pPr>
    </w:p>
    <w:p w14:paraId="3ABEFDD4" w14:textId="77777777" w:rsidR="00676F77" w:rsidRPr="003A429E" w:rsidRDefault="00C177A0">
      <w:pPr>
        <w:rPr>
          <w:rFonts w:ascii="Times New Roman" w:hAnsi="Times New Roman"/>
          <w:sz w:val="24"/>
          <w:szCs w:val="24"/>
          <w:lang w:val="lv-LV"/>
        </w:rPr>
      </w:pPr>
      <w:r>
        <w:rPr>
          <w:rFonts w:ascii="Times New Roman" w:hAnsi="Times New Roman"/>
          <w:sz w:val="24"/>
          <w:szCs w:val="24"/>
          <w:lang w:val="lv-LV"/>
        </w:rPr>
        <w:br w:type="page"/>
      </w:r>
    </w:p>
    <w:p w14:paraId="4C1C92F2" w14:textId="77777777" w:rsidR="00F802E9" w:rsidRPr="003A429E" w:rsidRDefault="00C177A0" w:rsidP="00F802E9">
      <w:pPr>
        <w:pStyle w:val="Sarakstarindkopa"/>
        <w:numPr>
          <w:ilvl w:val="1"/>
          <w:numId w:val="24"/>
        </w:numPr>
        <w:rPr>
          <w:rFonts w:asciiTheme="minorHAnsi" w:hAnsiTheme="minorHAnsi"/>
          <w:b/>
          <w:smallCaps/>
          <w:sz w:val="24"/>
          <w:szCs w:val="24"/>
          <w:lang w:val="lv-LV"/>
        </w:rPr>
      </w:pPr>
      <w:r>
        <w:rPr>
          <w:rFonts w:asciiTheme="minorHAnsi" w:hAnsiTheme="minorHAnsi"/>
          <w:b/>
          <w:smallCaps/>
          <w:sz w:val="24"/>
          <w:szCs w:val="24"/>
          <w:lang w:val="lv-LV"/>
        </w:rPr>
        <w:lastRenderedPageBreak/>
        <w:t xml:space="preserve">Sabiedrības virzītas vietējas attīstības stratēģijas īstenošanas uzraudzība un novērtēšanas procedūra </w:t>
      </w:r>
    </w:p>
    <w:p w14:paraId="7F3E1B16" w14:textId="77777777" w:rsidR="00F802E9" w:rsidRPr="003A429E" w:rsidRDefault="00C177A0" w:rsidP="00F802E9">
      <w:pPr>
        <w:jc w:val="both"/>
        <w:rPr>
          <w:rFonts w:asciiTheme="minorHAnsi" w:hAnsiTheme="minorHAnsi"/>
          <w:sz w:val="24"/>
          <w:szCs w:val="24"/>
          <w:lang w:val="lv-LV"/>
        </w:rPr>
      </w:pPr>
      <w:r>
        <w:rPr>
          <w:rFonts w:asciiTheme="minorHAnsi" w:hAnsiTheme="minorHAnsi"/>
          <w:sz w:val="24"/>
          <w:szCs w:val="24"/>
          <w:lang w:val="lv-LV"/>
        </w:rPr>
        <w:t xml:space="preserve">Sabiedrības virzītas vietējās attīstības stratēģijas īstenošanas uzraudzībā un novērtēšanā tiks izmantoti gan kvantitatīvie, gan kvalitatīvie jeb rezultatīvie rādītāji. </w:t>
      </w:r>
    </w:p>
    <w:p w14:paraId="0CA21EA5" w14:textId="77777777" w:rsidR="00F802E9" w:rsidRPr="003A429E" w:rsidRDefault="00C177A0" w:rsidP="00F802E9">
      <w:pPr>
        <w:jc w:val="both"/>
        <w:rPr>
          <w:rFonts w:asciiTheme="minorHAnsi" w:hAnsiTheme="minorHAnsi"/>
          <w:sz w:val="24"/>
          <w:szCs w:val="24"/>
          <w:lang w:val="lv-LV"/>
        </w:rPr>
      </w:pPr>
      <w:r>
        <w:rPr>
          <w:rFonts w:asciiTheme="minorHAnsi" w:hAnsiTheme="minorHAnsi"/>
          <w:sz w:val="24"/>
          <w:szCs w:val="24"/>
          <w:lang w:val="lv-LV"/>
        </w:rPr>
        <w:t xml:space="preserve">Stratēģijas īstenošanas procesā administratīvais vadītājs veiks sekojošus novērtēšanas pasākumus: </w:t>
      </w:r>
    </w:p>
    <w:p w14:paraId="427E58F6" w14:textId="77777777" w:rsidR="00F64D21" w:rsidRPr="003A429E" w:rsidRDefault="00C177A0" w:rsidP="00F802E9">
      <w:pPr>
        <w:jc w:val="both"/>
        <w:rPr>
          <w:rFonts w:asciiTheme="minorHAnsi" w:hAnsiTheme="minorHAnsi"/>
          <w:sz w:val="24"/>
          <w:szCs w:val="24"/>
          <w:lang w:val="lv-LV"/>
        </w:rPr>
      </w:pPr>
      <w:r>
        <w:rPr>
          <w:rFonts w:asciiTheme="minorHAnsi" w:hAnsiTheme="minorHAnsi"/>
          <w:sz w:val="24"/>
          <w:szCs w:val="24"/>
          <w:lang w:val="lv-LV"/>
        </w:rPr>
        <w:t>1. projektu īstenošanas saturisko un īstenošanas virzības uzraudzību. Iepriekš saskaņojot ar projekta īstenotāju vizītes laiku, tiek veikta projektu saturiskā uzraudzība, apmeklējot projekta īstenošanas vietu. Veicot projekta saturisko pārbaudi, administratīvais vadītājs sastāda uzraudzības protokolu un veic foto fiksācijas;</w:t>
      </w:r>
    </w:p>
    <w:p w14:paraId="0427B7FA" w14:textId="77777777" w:rsidR="00F64D21" w:rsidRPr="003A429E" w:rsidRDefault="00C177A0" w:rsidP="00F802E9">
      <w:pPr>
        <w:jc w:val="both"/>
        <w:rPr>
          <w:rFonts w:asciiTheme="minorHAnsi" w:hAnsiTheme="minorHAnsi"/>
          <w:sz w:val="24"/>
          <w:szCs w:val="24"/>
          <w:lang w:val="lv-LV"/>
        </w:rPr>
      </w:pPr>
      <w:r>
        <w:rPr>
          <w:rFonts w:asciiTheme="minorHAnsi" w:hAnsiTheme="minorHAnsi"/>
          <w:sz w:val="24"/>
          <w:szCs w:val="24"/>
          <w:lang w:val="lv-LV"/>
        </w:rPr>
        <w:t xml:space="preserve">2. katru mēnesi Lauku atbalsta dienestā iesniedz iepriekšējā mēnesī no atbalsta saņēmējiem saņemtos pārskatus par projekta īstenošanas rezultātiem un pārskatus par atbalsta saņēmēja saimnieciskās darbības rādītājiem; </w:t>
      </w:r>
    </w:p>
    <w:p w14:paraId="02C9A6CC" w14:textId="77777777" w:rsidR="00F64D21" w:rsidRPr="003A429E" w:rsidRDefault="00C177A0" w:rsidP="00F802E9">
      <w:pPr>
        <w:jc w:val="both"/>
        <w:rPr>
          <w:rFonts w:asciiTheme="minorHAnsi" w:hAnsiTheme="minorHAnsi"/>
          <w:sz w:val="24"/>
          <w:szCs w:val="24"/>
          <w:lang w:val="lv-LV"/>
        </w:rPr>
      </w:pPr>
      <w:r>
        <w:rPr>
          <w:rFonts w:asciiTheme="minorHAnsi" w:hAnsiTheme="minorHAnsi"/>
          <w:sz w:val="24"/>
          <w:szCs w:val="24"/>
          <w:lang w:val="lv-LV"/>
        </w:rPr>
        <w:t xml:space="preserve">3. balstoties uz projektu uzraudzībā iegūto, projektu konkursa kārtās saņemto projektu iesniegumu, kā arī no atbalsta saņēmējiem saņemto pārskatu informācijas, administratīvais vadītājs regulāri atjauno projektu radīto ietekmi uz mērķu un sasniedzamo rezultātu (arī rīcību rezultātu) rādītāju izpildi. Ja nepieciešams, sniedz operatīvo informāciju Padomei, tālāka lēmuma pieņemšanai; </w:t>
      </w:r>
    </w:p>
    <w:p w14:paraId="0D10A3B3" w14:textId="77777777" w:rsidR="00F64D21" w:rsidRPr="003A429E" w:rsidRDefault="00C177A0" w:rsidP="00F802E9">
      <w:pPr>
        <w:jc w:val="both"/>
        <w:rPr>
          <w:rFonts w:asciiTheme="minorHAnsi" w:hAnsiTheme="minorHAnsi"/>
          <w:sz w:val="24"/>
          <w:szCs w:val="24"/>
          <w:lang w:val="lv-LV"/>
        </w:rPr>
      </w:pPr>
      <w:r>
        <w:rPr>
          <w:rFonts w:asciiTheme="minorHAnsi" w:hAnsiTheme="minorHAnsi"/>
          <w:sz w:val="24"/>
          <w:szCs w:val="24"/>
          <w:lang w:val="lv-LV"/>
        </w:rPr>
        <w:t xml:space="preserve">4. starpposma novērtējumu par periodu no vietējās attīstības stratēģijas īstenošanas sākuma līdz 2018. gadam 31. decembrim un novērtē vietējās attīstības stratēģijas sasniedzamo rezultātu (arī rīcību rezultātu) rādītāju izpildi, publiskā finansējuma apguvi un tā ietekmi uz mērķu un rezultātu sasniegšanu. Starpposma novērtējumu Lauku atbalsta dienestā iesniedz līdz 2019. gada 1. februārim. Līdz 2018. gada 31. decembrim mērķis ir sasniegt vietējās attīstības stratēģijā noteiktos sasniedzamos rezultātu (arī rīcību rezultātu) rādītājus vismaz 85 % apmērā un apgūt vismaz 85 % no vietējās attīstības stratēģijas īstenošanai piešķirtā atbalsta (projekti ir pabeigti, ir uzsākta uzraudzība, apstiprināti pārskati par īstenotajām darbībām un apgūto finansējumu atbilstoši normatīvajiem aktiem par valsts un Eiropas Savienības atbalsta piešķiršanu vietējās rīcības grupas darbības nodrošināšanai un prasmju apguvei); </w:t>
      </w:r>
    </w:p>
    <w:p w14:paraId="5264B75C" w14:textId="77777777" w:rsidR="00F64D21" w:rsidRPr="003A429E" w:rsidRDefault="00C177A0" w:rsidP="00F802E9">
      <w:pPr>
        <w:jc w:val="both"/>
        <w:rPr>
          <w:rFonts w:asciiTheme="minorHAnsi" w:hAnsiTheme="minorHAnsi"/>
          <w:sz w:val="24"/>
          <w:szCs w:val="24"/>
          <w:lang w:val="lv-LV"/>
        </w:rPr>
      </w:pPr>
      <w:r>
        <w:rPr>
          <w:rFonts w:asciiTheme="minorHAnsi" w:hAnsiTheme="minorHAnsi"/>
          <w:sz w:val="24"/>
          <w:szCs w:val="24"/>
          <w:lang w:val="lv-LV"/>
        </w:rPr>
        <w:t>5. veic vietējās attīstības stratēģijas gala novērtējumu par periodu no vietējās attīstības stratēģijas īstenošanas sākuma līdz 2020. gadam 31. decembrim un novērtē vietējās attīstības stratēģijas sasniedzamo rezultātu (arī rīcību rezultātu) rādītāju izpildi, publiskā finansējuma apguvi un tā ietekmi uz mērķu un rezultātu sasniegšanu. Novērtēšanas sastāvdaļa ir pētījums, kam var piesaistīt neatkarīgu pakalpojumu sniedzēju.</w:t>
      </w:r>
    </w:p>
    <w:p w14:paraId="7CDB3121" w14:textId="77777777" w:rsidR="00F64D21" w:rsidRPr="003A429E" w:rsidRDefault="00C177A0" w:rsidP="00F802E9">
      <w:pPr>
        <w:jc w:val="both"/>
        <w:rPr>
          <w:rFonts w:asciiTheme="minorHAnsi" w:hAnsiTheme="minorHAnsi"/>
          <w:sz w:val="24"/>
          <w:szCs w:val="24"/>
          <w:lang w:val="lv-LV"/>
        </w:rPr>
      </w:pPr>
      <w:r>
        <w:rPr>
          <w:rFonts w:asciiTheme="minorHAnsi" w:hAnsiTheme="minorHAnsi"/>
          <w:sz w:val="24"/>
          <w:szCs w:val="24"/>
          <w:lang w:val="lv-LV"/>
        </w:rPr>
        <w:t xml:space="preserve"> 6. publicē mājas lapā www.daugavpils.partneribas.lv apstiprināto SVVA attīstības stratēģiju, kā arī katru gadu ievietoto ikgadējo pārskatu par stratēģijas īstenošanas gaitu. Lai informētu iedzīvotājus par sabiedrības virzītas vietējās attīstības stratēģijas ieviešanas gaitu un veicinātu to iesaistīšanos, sniedz informāciju masu medijos. </w:t>
      </w:r>
      <w:r>
        <w:rPr>
          <w:rFonts w:asciiTheme="minorHAnsi" w:hAnsiTheme="minorHAnsi"/>
          <w:sz w:val="24"/>
          <w:szCs w:val="24"/>
          <w:lang w:val="lv-LV"/>
        </w:rPr>
        <w:lastRenderedPageBreak/>
        <w:t>Informācijas izplatīšana tiek organizēta saskaņā ar 4.1. apakšnodaļā minētajām aktivitātēm sabiedrības informēšanā un iesaistē;</w:t>
      </w:r>
    </w:p>
    <w:p w14:paraId="7FF8C568" w14:textId="77777777" w:rsidR="00F802E9" w:rsidRPr="003A429E" w:rsidRDefault="00C177A0" w:rsidP="00F64D21">
      <w:pPr>
        <w:jc w:val="both"/>
        <w:rPr>
          <w:rFonts w:asciiTheme="minorHAnsi" w:hAnsiTheme="minorHAnsi"/>
          <w:sz w:val="24"/>
          <w:szCs w:val="24"/>
          <w:lang w:val="lv-LV"/>
        </w:rPr>
      </w:pPr>
      <w:r>
        <w:rPr>
          <w:rFonts w:asciiTheme="minorHAnsi" w:hAnsiTheme="minorHAnsi"/>
          <w:sz w:val="24"/>
          <w:szCs w:val="24"/>
          <w:lang w:val="lv-LV"/>
        </w:rPr>
        <w:t>7. balstoties uz operatīvo informāciju, ikgadējo novērtējumu vai pašnovērtējumā iegūto informāciju, pamatojot grozījumu nepieciešamību, aicina Padomi aktualizēt un papildināt vietējās attīstības stratēģiju. Aktualizētu vietējās attīstības stratēģiju iesniedz Lauku atbalsta dienestā.</w:t>
      </w:r>
    </w:p>
    <w:p w14:paraId="05BA21E4" w14:textId="77777777" w:rsidR="00C713F9" w:rsidRPr="003A429E" w:rsidRDefault="00C177A0" w:rsidP="00F64D21">
      <w:pPr>
        <w:jc w:val="both"/>
        <w:rPr>
          <w:rFonts w:asciiTheme="minorHAnsi" w:hAnsiTheme="minorHAnsi"/>
          <w:b/>
          <w:smallCaps/>
          <w:sz w:val="24"/>
          <w:szCs w:val="24"/>
          <w:lang w:val="lv-LV"/>
        </w:rPr>
      </w:pPr>
      <w:r>
        <w:rPr>
          <w:rFonts w:asciiTheme="minorHAnsi" w:hAnsiTheme="minorHAnsi"/>
          <w:sz w:val="24"/>
          <w:szCs w:val="24"/>
          <w:lang w:val="lv-LV"/>
        </w:rPr>
        <w:t>Partnerības Padome pieņem lēmumus par stratēģijas apstiprināšanu un grozījumiem, kā arī par projektu konkursu izsludināšanu un projektu iesniegumu atbilstību stratēģijai. Padome apstiprina un atbrīvo no amata koordinatoru, kā arī izveido projektu vērtēšanas komisiju.</w:t>
      </w:r>
    </w:p>
    <w:p w14:paraId="50B2EC16" w14:textId="77777777" w:rsidR="00C713F9" w:rsidRPr="003A429E" w:rsidRDefault="00C177A0" w:rsidP="00F64D21">
      <w:pPr>
        <w:jc w:val="both"/>
        <w:rPr>
          <w:rFonts w:asciiTheme="minorHAnsi" w:hAnsiTheme="minorHAnsi"/>
          <w:sz w:val="24"/>
          <w:szCs w:val="24"/>
          <w:lang w:val="lv-LV"/>
        </w:rPr>
      </w:pPr>
      <w:r>
        <w:rPr>
          <w:rFonts w:asciiTheme="minorHAnsi" w:hAnsiTheme="minorHAnsi"/>
          <w:sz w:val="24"/>
          <w:szCs w:val="24"/>
          <w:lang w:val="lv-LV"/>
        </w:rPr>
        <w:t>Projektu vērtēšanas komisija nodrošina saņemto projektu iesniegumu vērtēšanu atbilstoši padomes apstiprinātajam projektu vērtēšanas komisijas nolikumam, kā arī vērtēšanas kritēriju piemērošanas metodikai. Projektu vērtēšanas komisija sniedz priekšlikumus biedrības padomei par projektu iesniegumu atbilstību stratēģijai. Visas izmaiņas SVVA stratēģijā VRG rakstiski saskaņo ar Lauku atbalsta dienestu.</w:t>
      </w:r>
    </w:p>
    <w:p w14:paraId="7B17F409" w14:textId="77777777" w:rsidR="00F802E9" w:rsidRPr="003A429E" w:rsidRDefault="00C177A0" w:rsidP="00F64D21">
      <w:pPr>
        <w:jc w:val="both"/>
        <w:rPr>
          <w:rFonts w:asciiTheme="minorHAnsi" w:hAnsiTheme="minorHAnsi"/>
          <w:sz w:val="24"/>
          <w:szCs w:val="24"/>
          <w:lang w:val="lv-LV"/>
        </w:rPr>
      </w:pPr>
      <w:r>
        <w:rPr>
          <w:rFonts w:asciiTheme="minorHAnsi" w:hAnsiTheme="minorHAnsi"/>
          <w:sz w:val="24"/>
          <w:szCs w:val="24"/>
          <w:lang w:val="lv-LV"/>
        </w:rPr>
        <w:br w:type="page"/>
      </w:r>
    </w:p>
    <w:p w14:paraId="60F9FA9F" w14:textId="77777777" w:rsidR="00F802E9" w:rsidRPr="003A429E" w:rsidRDefault="00F802E9" w:rsidP="00C713F9">
      <w:pPr>
        <w:pStyle w:val="Sarakstarindkopa"/>
        <w:ind w:left="360"/>
        <w:rPr>
          <w:rFonts w:ascii="Times New Roman" w:hAnsi="Times New Roman"/>
          <w:sz w:val="28"/>
          <w:szCs w:val="24"/>
          <w:lang w:val="lv-LV"/>
        </w:rPr>
      </w:pPr>
    </w:p>
    <w:p w14:paraId="7110A19E" w14:textId="77777777" w:rsidR="00F802E9" w:rsidRPr="003A429E" w:rsidRDefault="00C177A0" w:rsidP="00F802E9">
      <w:pPr>
        <w:pStyle w:val="Sarakstarindkopa"/>
        <w:numPr>
          <w:ilvl w:val="1"/>
          <w:numId w:val="24"/>
        </w:numPr>
        <w:rPr>
          <w:b/>
          <w:smallCaps/>
          <w:sz w:val="24"/>
          <w:lang w:val="lv-LV"/>
        </w:rPr>
      </w:pPr>
      <w:r w:rsidRPr="00C177A0">
        <w:rPr>
          <w:b/>
          <w:smallCaps/>
          <w:sz w:val="24"/>
          <w:lang w:val="lv-LV"/>
        </w:rPr>
        <w:t xml:space="preserve">Sabiedrības virzītas vietējās attīstības stratēģijas īstenošanas organizācija </w:t>
      </w:r>
    </w:p>
    <w:p w14:paraId="26150DE8" w14:textId="77777777" w:rsidR="00F802E9" w:rsidRPr="003A429E" w:rsidRDefault="00C177A0" w:rsidP="00F802E9">
      <w:pPr>
        <w:jc w:val="both"/>
        <w:rPr>
          <w:sz w:val="24"/>
          <w:lang w:val="lv-LV"/>
        </w:rPr>
      </w:pPr>
      <w:r w:rsidRPr="00C177A0">
        <w:rPr>
          <w:sz w:val="24"/>
          <w:lang w:val="lv-LV"/>
        </w:rPr>
        <w:t xml:space="preserve">Vietējā attīstības stratēģija tiek īstenota atklātu projektu iesniegumu konkursu veidā, izsludinot projektu iesniegumu pieņemšanas kārtas vismaz 1 reizi gadā saskaņā ar rīcības plānu. </w:t>
      </w:r>
    </w:p>
    <w:p w14:paraId="10C33927" w14:textId="77777777" w:rsidR="00F802E9" w:rsidRPr="003A429E" w:rsidRDefault="00C177A0" w:rsidP="00F802E9">
      <w:pPr>
        <w:jc w:val="both"/>
        <w:rPr>
          <w:sz w:val="24"/>
          <w:lang w:val="lv-LV"/>
        </w:rPr>
      </w:pPr>
      <w:r w:rsidRPr="00C177A0">
        <w:rPr>
          <w:sz w:val="24"/>
          <w:lang w:val="lv-LV"/>
        </w:rPr>
        <w:t xml:space="preserve">Pēc saskaņošanas ar LAD, partnerība “Kaimiņi” laikrakstā, kas pieejams </w:t>
      </w:r>
      <w:r w:rsidRPr="00544D27">
        <w:rPr>
          <w:sz w:val="24"/>
          <w:lang w:val="lv-LV"/>
        </w:rPr>
        <w:t xml:space="preserve">vietējās attīstības stratēģijas īstenošanas teritorijā, ievieto informāciju par projektu iesniegumu pieņemšanu atbilstoši vietējās attīstības stratēģijai. Projektu iesniegumu pieņemšana ilgst 30 kalendārās dienas pēc iesniegumu pieņemšanas uzsākšanas. </w:t>
      </w:r>
    </w:p>
    <w:p w14:paraId="2C7445AA" w14:textId="77777777" w:rsidR="00F802E9" w:rsidRPr="003A429E" w:rsidRDefault="00C177A0">
      <w:pPr>
        <w:rPr>
          <w:sz w:val="24"/>
          <w:lang w:val="lv-LV"/>
        </w:rPr>
      </w:pPr>
      <w:r w:rsidRPr="00C177A0">
        <w:rPr>
          <w:sz w:val="24"/>
          <w:lang w:val="lv-LV"/>
        </w:rPr>
        <w:t>Par</w:t>
      </w:r>
      <w:r w:rsidRPr="00544D27">
        <w:rPr>
          <w:sz w:val="24"/>
          <w:lang w:val="lv-LV"/>
        </w:rPr>
        <w:t xml:space="preserve">tnerība “Kaimiņi” sniedz potenciālajiem projektu iesniedzējiem, projektu īstenotājiem konsultatīvu atbalstu projektu sagatavošanā, administrēšanā un ieviešanā, organizē kopīgas informatīvās tikšanās, kā arī īsteno ar publicitāti, apmācībām un pieredzes apmaiņu saistītas aktivitātes. </w:t>
      </w:r>
    </w:p>
    <w:p w14:paraId="03A162F4" w14:textId="77777777" w:rsidR="00F802E9" w:rsidRPr="003A429E" w:rsidRDefault="00C177A0">
      <w:pPr>
        <w:rPr>
          <w:sz w:val="24"/>
          <w:lang w:val="lv-LV"/>
        </w:rPr>
      </w:pPr>
      <w:r w:rsidRPr="00C177A0">
        <w:rPr>
          <w:sz w:val="24"/>
          <w:lang w:val="lv-LV"/>
        </w:rPr>
        <w:t xml:space="preserve">Partnerības organizatoriskā struktūra ir noteikta organizācijas statūtos un to veido: </w:t>
      </w:r>
    </w:p>
    <w:p w14:paraId="615DD619" w14:textId="77777777" w:rsidR="00F802E9" w:rsidRPr="003A429E" w:rsidRDefault="00C177A0" w:rsidP="00F802E9">
      <w:pPr>
        <w:pStyle w:val="Sarakstarindkopa"/>
        <w:numPr>
          <w:ilvl w:val="0"/>
          <w:numId w:val="8"/>
        </w:numPr>
        <w:rPr>
          <w:sz w:val="24"/>
          <w:lang w:val="lv-LV"/>
        </w:rPr>
      </w:pPr>
      <w:r w:rsidRPr="00C177A0">
        <w:rPr>
          <w:sz w:val="24"/>
          <w:lang w:val="lv-LV"/>
        </w:rPr>
        <w:t>Augstākā lēmējinstitūcija – Biedru sapulce;</w:t>
      </w:r>
    </w:p>
    <w:p w14:paraId="67EB6468" w14:textId="77777777" w:rsidR="00F802E9" w:rsidRPr="003A429E" w:rsidRDefault="00C177A0" w:rsidP="00F802E9">
      <w:pPr>
        <w:pStyle w:val="Sarakstarindkopa"/>
        <w:numPr>
          <w:ilvl w:val="0"/>
          <w:numId w:val="8"/>
        </w:numPr>
        <w:rPr>
          <w:sz w:val="24"/>
          <w:lang w:val="lv-LV"/>
        </w:rPr>
      </w:pPr>
      <w:r w:rsidRPr="00C177A0">
        <w:rPr>
          <w:sz w:val="24"/>
          <w:lang w:val="lv-LV"/>
        </w:rPr>
        <w:t xml:space="preserve">Konsultatīva lēmējinstitūcija - Padome </w:t>
      </w:r>
    </w:p>
    <w:p w14:paraId="4C77D621" w14:textId="77777777" w:rsidR="00F802E9" w:rsidRPr="003A429E" w:rsidRDefault="00C177A0" w:rsidP="00F802E9">
      <w:pPr>
        <w:pStyle w:val="Sarakstarindkopa"/>
        <w:numPr>
          <w:ilvl w:val="0"/>
          <w:numId w:val="8"/>
        </w:numPr>
        <w:rPr>
          <w:sz w:val="24"/>
          <w:lang w:val="lv-LV"/>
        </w:rPr>
      </w:pPr>
      <w:r w:rsidRPr="00C177A0">
        <w:rPr>
          <w:sz w:val="24"/>
          <w:lang w:val="lv-LV"/>
        </w:rPr>
        <w:t>Izpildinstitūcija – koordinators</w:t>
      </w:r>
    </w:p>
    <w:p w14:paraId="2C5E7C7E" w14:textId="66D0133B" w:rsidR="003F5BA2" w:rsidRPr="003A429E" w:rsidRDefault="00C177A0" w:rsidP="003F5BA2">
      <w:pPr>
        <w:jc w:val="both"/>
        <w:rPr>
          <w:sz w:val="24"/>
          <w:szCs w:val="24"/>
          <w:lang w:val="lv-LV"/>
        </w:rPr>
      </w:pPr>
      <w:r>
        <w:rPr>
          <w:sz w:val="24"/>
          <w:szCs w:val="24"/>
          <w:lang w:val="lv-LV"/>
        </w:rPr>
        <w:t xml:space="preserve">Izpildinstitūcijas darbu kontrolē Padome, kuras sastāvā ir 20 padomes locekļi, tajā skaitā padomes priekšsēdētājs un ne vairāk kā deviņpadsmit Padomes locekļi, ievērojot partnerības principu, kas paredz, ka no katra sektora: uzņēmējdarbība, valsts iestādes un pašvaldības, attīstību veicinošās institūcijas un NVO, tiek ievēlēti ne vairāk kā 5 locekļi. </w:t>
      </w:r>
    </w:p>
    <w:p w14:paraId="3FDAB2B5" w14:textId="77777777" w:rsidR="00F802E9" w:rsidRPr="003A429E" w:rsidRDefault="00F802E9">
      <w:pPr>
        <w:rPr>
          <w:sz w:val="24"/>
          <w:lang w:val="lv-LV"/>
        </w:rPr>
      </w:pPr>
    </w:p>
    <w:p w14:paraId="4406A7CA" w14:textId="77777777" w:rsidR="00F802E9" w:rsidRPr="003A429E" w:rsidRDefault="00F802E9">
      <w:pPr>
        <w:rPr>
          <w:sz w:val="24"/>
          <w:lang w:val="lv-LV"/>
        </w:rPr>
      </w:pPr>
    </w:p>
    <w:p w14:paraId="4E5FC8A6" w14:textId="77777777" w:rsidR="00F802E9" w:rsidRPr="003A429E" w:rsidRDefault="00C177A0">
      <w:pPr>
        <w:rPr>
          <w:rFonts w:ascii="Times New Roman" w:hAnsi="Times New Roman"/>
          <w:sz w:val="28"/>
          <w:szCs w:val="24"/>
          <w:lang w:val="lv-LV"/>
        </w:rPr>
      </w:pPr>
      <w:r>
        <w:rPr>
          <w:rFonts w:ascii="Times New Roman" w:hAnsi="Times New Roman"/>
          <w:sz w:val="28"/>
          <w:szCs w:val="24"/>
          <w:lang w:val="lv-LV"/>
        </w:rPr>
        <w:br w:type="page"/>
      </w:r>
    </w:p>
    <w:p w14:paraId="4BA16118" w14:textId="77777777" w:rsidR="00C713F9" w:rsidRPr="003A429E" w:rsidRDefault="00C713F9" w:rsidP="00C713F9">
      <w:pPr>
        <w:pStyle w:val="Sarakstarindkopa"/>
        <w:ind w:left="360"/>
        <w:rPr>
          <w:rFonts w:asciiTheme="minorHAnsi" w:hAnsiTheme="minorHAnsi"/>
          <w:sz w:val="24"/>
          <w:szCs w:val="24"/>
          <w:lang w:val="lv-LV"/>
        </w:rPr>
      </w:pPr>
    </w:p>
    <w:p w14:paraId="0916B8ED" w14:textId="77777777" w:rsidR="00C713F9" w:rsidRPr="003A429E" w:rsidRDefault="00C177A0" w:rsidP="00C713F9">
      <w:pPr>
        <w:pStyle w:val="Sarakstarindkopa"/>
        <w:numPr>
          <w:ilvl w:val="0"/>
          <w:numId w:val="2"/>
        </w:numPr>
        <w:rPr>
          <w:rFonts w:asciiTheme="minorHAnsi" w:hAnsiTheme="minorHAnsi"/>
          <w:b/>
          <w:smallCaps/>
          <w:sz w:val="24"/>
          <w:szCs w:val="24"/>
          <w:lang w:val="lv-LV"/>
        </w:rPr>
      </w:pPr>
      <w:r>
        <w:rPr>
          <w:rFonts w:asciiTheme="minorHAnsi" w:hAnsiTheme="minorHAnsi"/>
          <w:b/>
          <w:smallCaps/>
          <w:sz w:val="24"/>
          <w:szCs w:val="24"/>
          <w:lang w:val="lv-LV"/>
        </w:rPr>
        <w:t xml:space="preserve">Finansējuma sadales plāns </w:t>
      </w:r>
    </w:p>
    <w:p w14:paraId="47C12275" w14:textId="77777777" w:rsidR="00C713F9" w:rsidRPr="003A429E" w:rsidRDefault="00C713F9" w:rsidP="00C713F9">
      <w:pPr>
        <w:pStyle w:val="Sarakstarindkopa"/>
        <w:ind w:left="360"/>
        <w:rPr>
          <w:rFonts w:asciiTheme="minorHAnsi" w:hAnsiTheme="minorHAnsi"/>
          <w:sz w:val="24"/>
          <w:szCs w:val="24"/>
          <w:lang w:val="lv-LV"/>
        </w:rPr>
      </w:pPr>
    </w:p>
    <w:tbl>
      <w:tblPr>
        <w:tblStyle w:val="Reatabula"/>
        <w:tblW w:w="7936" w:type="dxa"/>
        <w:tblInd w:w="360" w:type="dxa"/>
        <w:tblLook w:val="04A0" w:firstRow="1" w:lastRow="0" w:firstColumn="1" w:lastColumn="0" w:noHBand="0" w:noVBand="1"/>
      </w:tblPr>
      <w:tblGrid>
        <w:gridCol w:w="587"/>
        <w:gridCol w:w="2116"/>
        <w:gridCol w:w="1208"/>
        <w:gridCol w:w="1536"/>
        <w:gridCol w:w="74"/>
        <w:gridCol w:w="1165"/>
        <w:gridCol w:w="1250"/>
      </w:tblGrid>
      <w:tr w:rsidR="00D9383F" w:rsidRPr="003A429E" w14:paraId="6C6A2BB2" w14:textId="77777777" w:rsidTr="00D15D70">
        <w:tc>
          <w:tcPr>
            <w:tcW w:w="587" w:type="dxa"/>
            <w:vMerge w:val="restart"/>
          </w:tcPr>
          <w:p w14:paraId="5753AB7C" w14:textId="77777777" w:rsidR="00D9383F" w:rsidRPr="003A429E" w:rsidRDefault="00D9383F" w:rsidP="00C713F9">
            <w:pPr>
              <w:pStyle w:val="Sarakstarindkopa"/>
              <w:spacing w:after="160" w:line="259" w:lineRule="auto"/>
              <w:ind w:left="0"/>
              <w:rPr>
                <w:rFonts w:asciiTheme="minorHAnsi" w:hAnsiTheme="minorHAnsi"/>
                <w:sz w:val="24"/>
                <w:szCs w:val="24"/>
                <w:lang w:val="lv-LV"/>
              </w:rPr>
            </w:pPr>
          </w:p>
        </w:tc>
        <w:tc>
          <w:tcPr>
            <w:tcW w:w="2116" w:type="dxa"/>
            <w:vMerge w:val="restart"/>
          </w:tcPr>
          <w:p w14:paraId="3FE68ABD" w14:textId="77777777" w:rsidR="00D9383F" w:rsidRPr="003A429E" w:rsidRDefault="00D9383F" w:rsidP="00C713F9">
            <w:pPr>
              <w:pStyle w:val="Sarakstarindkopa"/>
              <w:spacing w:after="160" w:line="259" w:lineRule="auto"/>
              <w:ind w:left="0"/>
              <w:rPr>
                <w:rFonts w:asciiTheme="minorHAnsi" w:hAnsiTheme="minorHAnsi"/>
                <w:sz w:val="24"/>
                <w:szCs w:val="24"/>
                <w:lang w:val="lv-LV"/>
              </w:rPr>
            </w:pPr>
            <w:r>
              <w:rPr>
                <w:rFonts w:asciiTheme="minorHAnsi" w:hAnsiTheme="minorHAnsi"/>
                <w:sz w:val="24"/>
                <w:szCs w:val="24"/>
                <w:lang w:val="lv-LV"/>
              </w:rPr>
              <w:t xml:space="preserve">Stratēģiskie mērķi </w:t>
            </w:r>
          </w:p>
        </w:tc>
        <w:tc>
          <w:tcPr>
            <w:tcW w:w="5233" w:type="dxa"/>
            <w:gridSpan w:val="5"/>
          </w:tcPr>
          <w:p w14:paraId="0A655492" w14:textId="6AB0A226" w:rsidR="00D9383F" w:rsidRPr="003A429E" w:rsidRDefault="00D9383F" w:rsidP="00C713F9">
            <w:pPr>
              <w:pStyle w:val="Sarakstarindkopa"/>
              <w:spacing w:after="160" w:line="259" w:lineRule="auto"/>
              <w:ind w:left="0"/>
              <w:rPr>
                <w:rFonts w:asciiTheme="minorHAnsi" w:hAnsiTheme="minorHAnsi"/>
                <w:sz w:val="24"/>
                <w:szCs w:val="24"/>
                <w:lang w:val="lv-LV"/>
              </w:rPr>
            </w:pPr>
            <w:r>
              <w:rPr>
                <w:rFonts w:asciiTheme="minorHAnsi" w:hAnsiTheme="minorHAnsi"/>
                <w:sz w:val="24"/>
                <w:szCs w:val="24"/>
                <w:lang w:val="lv-LV"/>
              </w:rPr>
              <w:t xml:space="preserve">Lauku attīstības programmas </w:t>
            </w:r>
            <w:proofErr w:type="spellStart"/>
            <w:r>
              <w:rPr>
                <w:rFonts w:asciiTheme="minorHAnsi" w:hAnsiTheme="minorHAnsi"/>
                <w:sz w:val="24"/>
                <w:szCs w:val="24"/>
                <w:lang w:val="lv-LV"/>
              </w:rPr>
              <w:t>apakšpasākumā</w:t>
            </w:r>
            <w:proofErr w:type="spellEnd"/>
            <w:r>
              <w:rPr>
                <w:rFonts w:asciiTheme="minorHAnsi" w:hAnsiTheme="minorHAnsi"/>
                <w:sz w:val="24"/>
                <w:szCs w:val="24"/>
                <w:lang w:val="lv-LV"/>
              </w:rPr>
              <w:t xml:space="preserve"> </w:t>
            </w:r>
          </w:p>
        </w:tc>
      </w:tr>
      <w:tr w:rsidR="00D15D70" w:rsidRPr="003A429E" w14:paraId="402EDF67" w14:textId="77777777" w:rsidTr="00D15D70">
        <w:tc>
          <w:tcPr>
            <w:tcW w:w="587" w:type="dxa"/>
            <w:vMerge/>
          </w:tcPr>
          <w:p w14:paraId="401B3085" w14:textId="77777777" w:rsidR="00D15D70" w:rsidRPr="003A429E" w:rsidRDefault="00D15D70" w:rsidP="00D15D70">
            <w:pPr>
              <w:pStyle w:val="Sarakstarindkopa"/>
              <w:spacing w:after="160" w:line="259" w:lineRule="auto"/>
              <w:ind w:left="0"/>
              <w:rPr>
                <w:rFonts w:asciiTheme="minorHAnsi" w:hAnsiTheme="minorHAnsi"/>
                <w:sz w:val="24"/>
                <w:szCs w:val="24"/>
                <w:lang w:val="lv-LV"/>
              </w:rPr>
            </w:pPr>
          </w:p>
        </w:tc>
        <w:tc>
          <w:tcPr>
            <w:tcW w:w="2116" w:type="dxa"/>
            <w:vMerge/>
          </w:tcPr>
          <w:p w14:paraId="6E2124AC" w14:textId="77777777" w:rsidR="00D15D70" w:rsidRPr="003A429E" w:rsidRDefault="00D15D70" w:rsidP="00D15D70">
            <w:pPr>
              <w:pStyle w:val="Sarakstarindkopa"/>
              <w:spacing w:after="160" w:line="259" w:lineRule="auto"/>
              <w:ind w:left="0"/>
              <w:rPr>
                <w:rFonts w:asciiTheme="minorHAnsi" w:hAnsiTheme="minorHAnsi"/>
                <w:sz w:val="24"/>
                <w:szCs w:val="24"/>
                <w:lang w:val="lv-LV"/>
              </w:rPr>
            </w:pPr>
          </w:p>
        </w:tc>
        <w:tc>
          <w:tcPr>
            <w:tcW w:w="1208" w:type="dxa"/>
          </w:tcPr>
          <w:p w14:paraId="0888C9D5" w14:textId="77777777" w:rsidR="00D15D70" w:rsidRPr="003A429E" w:rsidRDefault="00D15D70" w:rsidP="00D15D70">
            <w:pPr>
              <w:pStyle w:val="Sarakstarindkopa"/>
              <w:spacing w:after="160" w:line="259" w:lineRule="auto"/>
              <w:ind w:left="0"/>
              <w:rPr>
                <w:rFonts w:asciiTheme="minorHAnsi" w:hAnsiTheme="minorHAnsi"/>
                <w:sz w:val="24"/>
                <w:szCs w:val="24"/>
                <w:lang w:val="lv-LV"/>
              </w:rPr>
            </w:pPr>
            <w:r>
              <w:rPr>
                <w:rFonts w:asciiTheme="minorHAnsi" w:hAnsiTheme="minorHAnsi"/>
                <w:sz w:val="24"/>
                <w:szCs w:val="24"/>
                <w:lang w:val="lv-LV"/>
              </w:rPr>
              <w:t xml:space="preserve">Atbalsta apmērs % pret kopējo atbalstu </w:t>
            </w:r>
          </w:p>
        </w:tc>
        <w:tc>
          <w:tcPr>
            <w:tcW w:w="1610" w:type="dxa"/>
            <w:gridSpan w:val="2"/>
          </w:tcPr>
          <w:p w14:paraId="5A232B29" w14:textId="6B98E2FA" w:rsidR="00D15D70" w:rsidRPr="00692AA6" w:rsidRDefault="00D15D70" w:rsidP="00D15D70">
            <w:pPr>
              <w:pStyle w:val="Sarakstarindkopa"/>
              <w:ind w:left="0"/>
              <w:rPr>
                <w:rFonts w:asciiTheme="minorHAnsi" w:hAnsiTheme="minorHAnsi"/>
                <w:sz w:val="24"/>
                <w:szCs w:val="24"/>
                <w:lang w:val="lv-LV"/>
              </w:rPr>
            </w:pPr>
            <w:r w:rsidRPr="00692AA6">
              <w:rPr>
                <w:rFonts w:asciiTheme="minorHAnsi" w:hAnsiTheme="minorHAnsi"/>
                <w:sz w:val="24"/>
                <w:szCs w:val="24"/>
                <w:lang w:val="lv-LV"/>
              </w:rPr>
              <w:t>Atbalsta apmērs (eiro)*</w:t>
            </w:r>
          </w:p>
        </w:tc>
        <w:tc>
          <w:tcPr>
            <w:tcW w:w="1165" w:type="dxa"/>
          </w:tcPr>
          <w:p w14:paraId="2BB03BD8" w14:textId="77777777" w:rsidR="00D15D70" w:rsidRPr="00692AA6" w:rsidRDefault="00D15D70" w:rsidP="00D15D70">
            <w:pPr>
              <w:pStyle w:val="Sarakstarindkopa"/>
              <w:ind w:left="0"/>
              <w:rPr>
                <w:rFonts w:asciiTheme="minorHAnsi" w:hAnsiTheme="minorHAnsi"/>
                <w:sz w:val="24"/>
                <w:szCs w:val="24"/>
                <w:lang w:val="lv-LV"/>
              </w:rPr>
            </w:pPr>
            <w:r w:rsidRPr="00692AA6">
              <w:rPr>
                <w:rFonts w:asciiTheme="minorHAnsi" w:hAnsiTheme="minorHAnsi"/>
                <w:sz w:val="24"/>
                <w:szCs w:val="24"/>
                <w:lang w:val="lv-LV"/>
              </w:rPr>
              <w:t xml:space="preserve">Atbalsta apmērs % pret kopējo atbalstu </w:t>
            </w:r>
          </w:p>
          <w:p w14:paraId="4AE07DC8" w14:textId="22F49960" w:rsidR="00D15D70" w:rsidRPr="00692AA6" w:rsidRDefault="00D15D70" w:rsidP="00D15D70">
            <w:pPr>
              <w:pStyle w:val="Sarakstarindkopa"/>
              <w:ind w:left="0"/>
              <w:rPr>
                <w:rFonts w:asciiTheme="minorHAnsi" w:hAnsiTheme="minorHAnsi"/>
                <w:sz w:val="24"/>
                <w:szCs w:val="24"/>
                <w:lang w:val="lv-LV"/>
              </w:rPr>
            </w:pPr>
            <w:r w:rsidRPr="00692AA6">
              <w:rPr>
                <w:rFonts w:asciiTheme="minorHAnsi" w:hAnsiTheme="minorHAnsi"/>
                <w:sz w:val="24"/>
                <w:szCs w:val="24"/>
                <w:lang w:val="lv-LV"/>
              </w:rPr>
              <w:t>(Pārejas periodā</w:t>
            </w:r>
          </w:p>
        </w:tc>
        <w:tc>
          <w:tcPr>
            <w:tcW w:w="1250" w:type="dxa"/>
          </w:tcPr>
          <w:p w14:paraId="1CACAB6E" w14:textId="77777777" w:rsidR="00D15D70" w:rsidRPr="00692AA6" w:rsidRDefault="00D15D70" w:rsidP="00D15D70">
            <w:pPr>
              <w:pStyle w:val="Sarakstarindkopa"/>
              <w:spacing w:after="160" w:line="259" w:lineRule="auto"/>
              <w:ind w:left="0"/>
              <w:rPr>
                <w:rFonts w:asciiTheme="minorHAnsi" w:hAnsiTheme="minorHAnsi"/>
                <w:sz w:val="24"/>
                <w:szCs w:val="24"/>
                <w:lang w:val="lv-LV"/>
              </w:rPr>
            </w:pPr>
            <w:r w:rsidRPr="00692AA6">
              <w:rPr>
                <w:rFonts w:asciiTheme="minorHAnsi" w:hAnsiTheme="minorHAnsi"/>
                <w:sz w:val="24"/>
                <w:szCs w:val="24"/>
                <w:lang w:val="lv-LV"/>
              </w:rPr>
              <w:t>Atbalsta apmērs (eiro)*</w:t>
            </w:r>
          </w:p>
          <w:p w14:paraId="02B3A0DD" w14:textId="27394D3D" w:rsidR="00D15D70" w:rsidRPr="00692AA6" w:rsidRDefault="00D15D70" w:rsidP="00D15D70">
            <w:pPr>
              <w:pStyle w:val="Sarakstarindkopa"/>
              <w:spacing w:after="160" w:line="259" w:lineRule="auto"/>
              <w:ind w:left="0"/>
              <w:rPr>
                <w:rFonts w:asciiTheme="minorHAnsi" w:hAnsiTheme="minorHAnsi"/>
                <w:sz w:val="24"/>
                <w:szCs w:val="24"/>
                <w:lang w:val="lv-LV"/>
              </w:rPr>
            </w:pPr>
            <w:r w:rsidRPr="00692AA6">
              <w:rPr>
                <w:rFonts w:asciiTheme="minorHAnsi" w:hAnsiTheme="minorHAnsi"/>
                <w:sz w:val="24"/>
                <w:szCs w:val="24"/>
                <w:lang w:val="lv-LV"/>
              </w:rPr>
              <w:t>Pārejas periodā.</w:t>
            </w:r>
          </w:p>
        </w:tc>
      </w:tr>
      <w:tr w:rsidR="00D15D70" w:rsidRPr="003A429E" w14:paraId="3B2C74BB" w14:textId="77777777" w:rsidTr="00D15D70">
        <w:tc>
          <w:tcPr>
            <w:tcW w:w="587" w:type="dxa"/>
          </w:tcPr>
          <w:p w14:paraId="613D5732" w14:textId="77777777" w:rsidR="00D15D70" w:rsidRPr="003A429E" w:rsidRDefault="00D15D70" w:rsidP="00D15D70">
            <w:pPr>
              <w:pStyle w:val="Sarakstarindkopa"/>
              <w:ind w:left="0"/>
              <w:rPr>
                <w:rFonts w:asciiTheme="minorHAnsi" w:hAnsiTheme="minorHAnsi"/>
                <w:sz w:val="24"/>
                <w:szCs w:val="24"/>
                <w:lang w:val="lv-LV"/>
              </w:rPr>
            </w:pPr>
            <w:r w:rsidRPr="003A429E">
              <w:rPr>
                <w:rFonts w:asciiTheme="minorHAnsi" w:hAnsiTheme="minorHAnsi"/>
                <w:sz w:val="24"/>
                <w:szCs w:val="24"/>
                <w:lang w:val="lv-LV"/>
              </w:rPr>
              <w:t>M1</w:t>
            </w:r>
          </w:p>
        </w:tc>
        <w:tc>
          <w:tcPr>
            <w:tcW w:w="2116" w:type="dxa"/>
          </w:tcPr>
          <w:p w14:paraId="094715C6" w14:textId="77777777" w:rsidR="00D15D70" w:rsidRPr="003A429E" w:rsidRDefault="00D15D70" w:rsidP="00D15D70">
            <w:pPr>
              <w:pStyle w:val="Sarakstarindkopa"/>
              <w:spacing w:after="160" w:line="259" w:lineRule="auto"/>
              <w:ind w:left="0"/>
              <w:rPr>
                <w:rFonts w:asciiTheme="minorHAnsi" w:hAnsiTheme="minorHAnsi"/>
                <w:sz w:val="24"/>
                <w:szCs w:val="24"/>
                <w:lang w:val="lv-LV"/>
              </w:rPr>
            </w:pPr>
            <w:r>
              <w:rPr>
                <w:rFonts w:asciiTheme="minorHAnsi" w:hAnsiTheme="minorHAnsi"/>
                <w:color w:val="000000" w:themeColor="text1"/>
                <w:sz w:val="24"/>
                <w:szCs w:val="24"/>
                <w:lang w:val="lv-LV"/>
              </w:rPr>
              <w:t>Vietas ekonomikas stiprināšana un uzņēmējdarbībai labvēlīgas vides radīšana</w:t>
            </w:r>
          </w:p>
        </w:tc>
        <w:tc>
          <w:tcPr>
            <w:tcW w:w="1208" w:type="dxa"/>
          </w:tcPr>
          <w:p w14:paraId="071B0308" w14:textId="77777777" w:rsidR="00D15D70" w:rsidRPr="003A429E" w:rsidRDefault="00D15D70" w:rsidP="00D15D70">
            <w:pPr>
              <w:pStyle w:val="Sarakstarindkopa"/>
              <w:spacing w:after="160" w:line="259" w:lineRule="auto"/>
              <w:ind w:left="0"/>
              <w:jc w:val="center"/>
              <w:rPr>
                <w:rFonts w:asciiTheme="minorHAnsi" w:hAnsiTheme="minorHAnsi"/>
                <w:sz w:val="24"/>
                <w:szCs w:val="24"/>
                <w:lang w:val="lv-LV"/>
              </w:rPr>
            </w:pPr>
          </w:p>
          <w:p w14:paraId="325002EE" w14:textId="77777777" w:rsidR="00D15D70" w:rsidRPr="003A429E" w:rsidRDefault="00D15D70" w:rsidP="00D15D70">
            <w:pPr>
              <w:pStyle w:val="Sarakstarindkopa"/>
              <w:spacing w:after="160" w:line="259" w:lineRule="auto"/>
              <w:ind w:left="0"/>
              <w:jc w:val="center"/>
              <w:rPr>
                <w:rFonts w:asciiTheme="minorHAnsi" w:hAnsiTheme="minorHAnsi"/>
                <w:sz w:val="24"/>
                <w:szCs w:val="24"/>
                <w:lang w:val="lv-LV"/>
              </w:rPr>
            </w:pPr>
            <w:r>
              <w:rPr>
                <w:rFonts w:asciiTheme="minorHAnsi" w:hAnsiTheme="minorHAnsi"/>
                <w:sz w:val="24"/>
                <w:szCs w:val="24"/>
                <w:lang w:val="lv-LV"/>
              </w:rPr>
              <w:t>55%</w:t>
            </w:r>
          </w:p>
        </w:tc>
        <w:tc>
          <w:tcPr>
            <w:tcW w:w="1610" w:type="dxa"/>
            <w:gridSpan w:val="2"/>
          </w:tcPr>
          <w:p w14:paraId="178BBF87" w14:textId="4FD431B8" w:rsidR="00D15D70" w:rsidRPr="00692AA6" w:rsidRDefault="005C07DE" w:rsidP="00D15D70">
            <w:pPr>
              <w:pStyle w:val="Sarakstarindkopa"/>
              <w:ind w:left="0"/>
              <w:rPr>
                <w:rFonts w:asciiTheme="minorHAnsi" w:hAnsiTheme="minorHAnsi"/>
                <w:sz w:val="24"/>
                <w:szCs w:val="24"/>
                <w:lang w:val="lv-LV"/>
              </w:rPr>
            </w:pPr>
            <w:r w:rsidRPr="00692AA6">
              <w:rPr>
                <w:rFonts w:asciiTheme="minorHAnsi" w:hAnsiTheme="minorHAnsi"/>
                <w:sz w:val="24"/>
                <w:szCs w:val="24"/>
              </w:rPr>
              <w:t>1 417 814.00</w:t>
            </w:r>
            <w:r w:rsidRPr="00692AA6" w:rsidDel="005C07DE">
              <w:rPr>
                <w:rFonts w:asciiTheme="minorHAnsi" w:hAnsiTheme="minorHAnsi"/>
                <w:sz w:val="24"/>
                <w:szCs w:val="24"/>
                <w:lang w:val="lv-LV"/>
              </w:rPr>
              <w:t xml:space="preserve"> </w:t>
            </w:r>
            <w:r w:rsidR="00D15D70" w:rsidRPr="00692AA6">
              <w:rPr>
                <w:rFonts w:asciiTheme="minorHAnsi" w:hAnsiTheme="minorHAnsi"/>
                <w:sz w:val="24"/>
                <w:szCs w:val="24"/>
                <w:lang w:val="lv-LV"/>
              </w:rPr>
              <w:t>**</w:t>
            </w:r>
          </w:p>
        </w:tc>
        <w:tc>
          <w:tcPr>
            <w:tcW w:w="1165" w:type="dxa"/>
          </w:tcPr>
          <w:p w14:paraId="5C54F26D" w14:textId="77777777" w:rsidR="00D15D70" w:rsidRPr="00692AA6" w:rsidRDefault="00D15D70" w:rsidP="00D15D70">
            <w:pPr>
              <w:pStyle w:val="Sarakstarindkopa"/>
              <w:ind w:left="0"/>
              <w:jc w:val="center"/>
              <w:rPr>
                <w:rFonts w:asciiTheme="minorHAnsi" w:hAnsiTheme="minorHAnsi"/>
                <w:sz w:val="24"/>
                <w:szCs w:val="24"/>
                <w:lang w:val="lv-LV"/>
              </w:rPr>
            </w:pPr>
          </w:p>
          <w:p w14:paraId="214DC751" w14:textId="41E53490" w:rsidR="00D15D70" w:rsidRPr="00692AA6" w:rsidRDefault="00D15D70" w:rsidP="00D15D70">
            <w:pPr>
              <w:pStyle w:val="Sarakstarindkopa"/>
              <w:ind w:left="0"/>
              <w:jc w:val="center"/>
              <w:rPr>
                <w:rFonts w:asciiTheme="minorHAnsi" w:hAnsiTheme="minorHAnsi"/>
                <w:sz w:val="24"/>
                <w:szCs w:val="24"/>
                <w:lang w:val="lv-LV"/>
              </w:rPr>
            </w:pPr>
            <w:r w:rsidRPr="00692AA6">
              <w:rPr>
                <w:rFonts w:asciiTheme="minorHAnsi" w:hAnsiTheme="minorHAnsi"/>
                <w:sz w:val="24"/>
                <w:szCs w:val="24"/>
                <w:lang w:val="lv-LV"/>
              </w:rPr>
              <w:t>55%</w:t>
            </w:r>
          </w:p>
        </w:tc>
        <w:tc>
          <w:tcPr>
            <w:tcW w:w="1250" w:type="dxa"/>
          </w:tcPr>
          <w:p w14:paraId="428D20B4" w14:textId="111E408C" w:rsidR="00D15D70" w:rsidRPr="00692AA6" w:rsidRDefault="00D15D70" w:rsidP="00D15D70">
            <w:pPr>
              <w:pStyle w:val="Sarakstarindkopa"/>
              <w:spacing w:after="160" w:line="259" w:lineRule="auto"/>
              <w:ind w:left="0"/>
              <w:jc w:val="center"/>
              <w:rPr>
                <w:rFonts w:asciiTheme="minorHAnsi" w:hAnsiTheme="minorHAnsi"/>
                <w:sz w:val="24"/>
                <w:szCs w:val="24"/>
                <w:lang w:val="lv-LV"/>
              </w:rPr>
            </w:pPr>
            <w:r w:rsidRPr="00692AA6">
              <w:rPr>
                <w:rFonts w:asciiTheme="minorHAnsi" w:hAnsiTheme="minorHAnsi"/>
                <w:sz w:val="24"/>
                <w:szCs w:val="24"/>
                <w:lang w:val="lv-LV"/>
              </w:rPr>
              <w:t>390264,36</w:t>
            </w:r>
          </w:p>
        </w:tc>
      </w:tr>
      <w:tr w:rsidR="00D15D70" w:rsidRPr="003A429E" w14:paraId="10103C1A" w14:textId="77777777" w:rsidTr="00D15D70">
        <w:tc>
          <w:tcPr>
            <w:tcW w:w="587" w:type="dxa"/>
          </w:tcPr>
          <w:p w14:paraId="3386ED85" w14:textId="77777777" w:rsidR="00D15D70" w:rsidRPr="003A429E" w:rsidRDefault="00D15D70" w:rsidP="00D15D70">
            <w:pPr>
              <w:pStyle w:val="Sarakstarindkopa"/>
              <w:ind w:left="0"/>
              <w:rPr>
                <w:rFonts w:asciiTheme="minorHAnsi" w:hAnsiTheme="minorHAnsi"/>
                <w:sz w:val="24"/>
                <w:szCs w:val="24"/>
                <w:lang w:val="lv-LV"/>
              </w:rPr>
            </w:pPr>
            <w:r w:rsidRPr="003A429E">
              <w:rPr>
                <w:rFonts w:asciiTheme="minorHAnsi" w:hAnsiTheme="minorHAnsi"/>
                <w:sz w:val="24"/>
                <w:szCs w:val="24"/>
                <w:lang w:val="lv-LV"/>
              </w:rPr>
              <w:t>M2</w:t>
            </w:r>
          </w:p>
        </w:tc>
        <w:tc>
          <w:tcPr>
            <w:tcW w:w="2116" w:type="dxa"/>
          </w:tcPr>
          <w:p w14:paraId="5A52DB03" w14:textId="77777777" w:rsidR="00D15D70" w:rsidRPr="003A429E" w:rsidRDefault="00D15D70" w:rsidP="00D15D70">
            <w:pPr>
              <w:pStyle w:val="Sarakstarindkopa"/>
              <w:spacing w:after="160" w:line="259" w:lineRule="auto"/>
              <w:ind w:left="0"/>
              <w:rPr>
                <w:rFonts w:asciiTheme="minorHAnsi" w:hAnsiTheme="minorHAnsi"/>
                <w:sz w:val="24"/>
                <w:szCs w:val="24"/>
                <w:lang w:val="lv-LV"/>
              </w:rPr>
            </w:pPr>
            <w:r>
              <w:rPr>
                <w:rFonts w:asciiTheme="minorHAnsi" w:hAnsiTheme="minorHAnsi"/>
                <w:color w:val="000000" w:themeColor="text1"/>
                <w:sz w:val="24"/>
                <w:szCs w:val="24"/>
                <w:lang w:val="lv-LV"/>
              </w:rPr>
              <w:t>Vietas potenciāla attīstība, kvalitatīvas dzīves vides nodrošināšana, dabas un kultūras resursu saglabāšana un ilgtspējīga izmantošana</w:t>
            </w:r>
          </w:p>
        </w:tc>
        <w:tc>
          <w:tcPr>
            <w:tcW w:w="1208" w:type="dxa"/>
          </w:tcPr>
          <w:p w14:paraId="37A8D7CF" w14:textId="77777777" w:rsidR="00D15D70" w:rsidRPr="003A429E" w:rsidRDefault="00D15D70" w:rsidP="00D15D70">
            <w:pPr>
              <w:pStyle w:val="Sarakstarindkopa"/>
              <w:spacing w:after="160" w:line="259" w:lineRule="auto"/>
              <w:ind w:left="0"/>
              <w:jc w:val="center"/>
              <w:rPr>
                <w:rFonts w:asciiTheme="minorHAnsi" w:hAnsiTheme="minorHAnsi"/>
                <w:sz w:val="24"/>
                <w:szCs w:val="24"/>
                <w:lang w:val="lv-LV"/>
              </w:rPr>
            </w:pPr>
          </w:p>
          <w:p w14:paraId="636BF23E" w14:textId="77777777" w:rsidR="00D15D70" w:rsidRPr="003A429E" w:rsidRDefault="00D15D70" w:rsidP="00D15D70">
            <w:pPr>
              <w:pStyle w:val="Sarakstarindkopa"/>
              <w:spacing w:after="160" w:line="259" w:lineRule="auto"/>
              <w:ind w:left="0"/>
              <w:jc w:val="center"/>
              <w:rPr>
                <w:rFonts w:asciiTheme="minorHAnsi" w:hAnsiTheme="minorHAnsi"/>
                <w:sz w:val="24"/>
                <w:szCs w:val="24"/>
                <w:lang w:val="lv-LV"/>
              </w:rPr>
            </w:pPr>
            <w:r>
              <w:rPr>
                <w:rFonts w:asciiTheme="minorHAnsi" w:hAnsiTheme="minorHAnsi"/>
                <w:sz w:val="24"/>
                <w:szCs w:val="24"/>
                <w:lang w:val="lv-LV"/>
              </w:rPr>
              <w:t>45%</w:t>
            </w:r>
          </w:p>
        </w:tc>
        <w:tc>
          <w:tcPr>
            <w:tcW w:w="1610" w:type="dxa"/>
            <w:gridSpan w:val="2"/>
          </w:tcPr>
          <w:p w14:paraId="0471BE1F" w14:textId="56230CFD" w:rsidR="00D15D70" w:rsidRPr="00692AA6" w:rsidRDefault="005C07DE" w:rsidP="00D15D70">
            <w:pPr>
              <w:pStyle w:val="Sarakstarindkopa"/>
              <w:ind w:left="0"/>
              <w:rPr>
                <w:rFonts w:asciiTheme="minorHAnsi" w:hAnsiTheme="minorHAnsi"/>
                <w:sz w:val="24"/>
                <w:szCs w:val="24"/>
                <w:lang w:val="lv-LV"/>
              </w:rPr>
            </w:pPr>
            <w:r w:rsidRPr="00692AA6">
              <w:rPr>
                <w:rFonts w:asciiTheme="minorHAnsi" w:hAnsiTheme="minorHAnsi"/>
                <w:sz w:val="24"/>
                <w:szCs w:val="24"/>
              </w:rPr>
              <w:t>1 064 243.66</w:t>
            </w:r>
            <w:r w:rsidRPr="00692AA6">
              <w:rPr>
                <w:rFonts w:ascii="Tahoma" w:hAnsi="Tahoma" w:cs="Tahoma"/>
                <w:sz w:val="21"/>
                <w:szCs w:val="21"/>
                <w:shd w:val="clear" w:color="auto" w:fill="A4C575"/>
              </w:rPr>
              <w:t xml:space="preserve"> </w:t>
            </w:r>
          </w:p>
        </w:tc>
        <w:tc>
          <w:tcPr>
            <w:tcW w:w="1165" w:type="dxa"/>
          </w:tcPr>
          <w:p w14:paraId="509EF23B" w14:textId="77777777" w:rsidR="00D15D70" w:rsidRPr="00692AA6" w:rsidRDefault="00D15D70" w:rsidP="00D15D70">
            <w:pPr>
              <w:pStyle w:val="Sarakstarindkopa"/>
              <w:ind w:left="0"/>
              <w:jc w:val="center"/>
              <w:rPr>
                <w:rFonts w:asciiTheme="minorHAnsi" w:hAnsiTheme="minorHAnsi"/>
                <w:sz w:val="24"/>
                <w:szCs w:val="24"/>
                <w:lang w:val="lv-LV"/>
              </w:rPr>
            </w:pPr>
          </w:p>
          <w:p w14:paraId="2EE9C199" w14:textId="7CBFA430" w:rsidR="00D15D70" w:rsidRPr="00692AA6" w:rsidRDefault="00D15D70" w:rsidP="00D15D70">
            <w:pPr>
              <w:pStyle w:val="Sarakstarindkopa"/>
              <w:ind w:left="0"/>
              <w:jc w:val="center"/>
              <w:rPr>
                <w:rFonts w:asciiTheme="minorHAnsi" w:hAnsiTheme="minorHAnsi"/>
                <w:sz w:val="24"/>
                <w:szCs w:val="24"/>
                <w:lang w:val="lv-LV"/>
              </w:rPr>
            </w:pPr>
            <w:r w:rsidRPr="00692AA6">
              <w:rPr>
                <w:rFonts w:asciiTheme="minorHAnsi" w:hAnsiTheme="minorHAnsi"/>
                <w:sz w:val="24"/>
                <w:szCs w:val="24"/>
                <w:lang w:val="lv-LV"/>
              </w:rPr>
              <w:t>45%</w:t>
            </w:r>
          </w:p>
        </w:tc>
        <w:tc>
          <w:tcPr>
            <w:tcW w:w="1250" w:type="dxa"/>
          </w:tcPr>
          <w:p w14:paraId="3F3930C1" w14:textId="5F0AAEB6" w:rsidR="00D15D70" w:rsidRPr="00692AA6" w:rsidRDefault="00D15D70" w:rsidP="00D15D70">
            <w:pPr>
              <w:pStyle w:val="Sarakstarindkopa"/>
              <w:spacing w:after="160" w:line="259" w:lineRule="auto"/>
              <w:ind w:left="0"/>
              <w:jc w:val="center"/>
              <w:rPr>
                <w:rFonts w:asciiTheme="minorHAnsi" w:hAnsiTheme="minorHAnsi"/>
                <w:sz w:val="24"/>
                <w:szCs w:val="24"/>
                <w:lang w:val="lv-LV"/>
              </w:rPr>
            </w:pPr>
            <w:r w:rsidRPr="00692AA6">
              <w:rPr>
                <w:rFonts w:asciiTheme="minorHAnsi" w:hAnsiTheme="minorHAnsi"/>
                <w:sz w:val="24"/>
                <w:szCs w:val="24"/>
                <w:lang w:val="lv-LV"/>
              </w:rPr>
              <w:t>319307,21</w:t>
            </w:r>
          </w:p>
        </w:tc>
      </w:tr>
      <w:tr w:rsidR="00D15D70" w:rsidRPr="003A429E" w14:paraId="7B4A8328" w14:textId="37DD5DE6" w:rsidTr="00D15D70">
        <w:tc>
          <w:tcPr>
            <w:tcW w:w="2703" w:type="dxa"/>
            <w:gridSpan w:val="2"/>
          </w:tcPr>
          <w:p w14:paraId="59DE58B5" w14:textId="77777777" w:rsidR="00D15D70" w:rsidRPr="003A429E" w:rsidRDefault="00D15D70" w:rsidP="00D15D70">
            <w:pPr>
              <w:pStyle w:val="Sarakstarindkopa"/>
              <w:ind w:left="0"/>
              <w:jc w:val="right"/>
              <w:rPr>
                <w:rFonts w:asciiTheme="minorHAnsi" w:hAnsiTheme="minorHAnsi"/>
                <w:color w:val="000000" w:themeColor="text1"/>
                <w:sz w:val="24"/>
                <w:szCs w:val="24"/>
                <w:lang w:val="lv-LV"/>
              </w:rPr>
            </w:pPr>
            <w:r w:rsidRPr="003A429E">
              <w:rPr>
                <w:rFonts w:asciiTheme="minorHAnsi" w:hAnsiTheme="minorHAnsi"/>
                <w:color w:val="000000" w:themeColor="text1"/>
                <w:sz w:val="24"/>
                <w:szCs w:val="24"/>
                <w:lang w:val="lv-LV"/>
              </w:rPr>
              <w:t xml:space="preserve">Kopā </w:t>
            </w:r>
          </w:p>
        </w:tc>
        <w:tc>
          <w:tcPr>
            <w:tcW w:w="2744" w:type="dxa"/>
            <w:gridSpan w:val="2"/>
          </w:tcPr>
          <w:p w14:paraId="438DBCBE" w14:textId="2FAEA668" w:rsidR="00D15D70" w:rsidRPr="00D9383F" w:rsidRDefault="005C07DE" w:rsidP="00D15D70">
            <w:pPr>
              <w:pStyle w:val="Sarakstarindkopa"/>
              <w:ind w:left="0"/>
              <w:jc w:val="center"/>
              <w:rPr>
                <w:rFonts w:asciiTheme="minorHAnsi" w:hAnsiTheme="minorHAnsi"/>
                <w:color w:val="5B9BD5" w:themeColor="accent1"/>
                <w:sz w:val="24"/>
                <w:szCs w:val="24"/>
                <w:lang w:val="lv-LV"/>
              </w:rPr>
            </w:pPr>
            <w:r w:rsidRPr="00692AA6">
              <w:rPr>
                <w:rFonts w:asciiTheme="minorHAnsi" w:hAnsiTheme="minorHAnsi"/>
                <w:sz w:val="24"/>
                <w:szCs w:val="24"/>
                <w:lang w:val="lv-LV"/>
              </w:rPr>
              <w:t>2482058,66</w:t>
            </w:r>
          </w:p>
        </w:tc>
        <w:tc>
          <w:tcPr>
            <w:tcW w:w="2489" w:type="dxa"/>
            <w:gridSpan w:val="3"/>
          </w:tcPr>
          <w:p w14:paraId="473299FE" w14:textId="290F7450" w:rsidR="00D15D70" w:rsidRPr="00692AA6" w:rsidRDefault="00D15D70" w:rsidP="00D15D70">
            <w:pPr>
              <w:pStyle w:val="Sarakstarindkopa"/>
              <w:spacing w:after="160" w:line="259" w:lineRule="auto"/>
              <w:ind w:left="0"/>
              <w:jc w:val="center"/>
              <w:rPr>
                <w:rFonts w:asciiTheme="minorHAnsi" w:hAnsiTheme="minorHAnsi"/>
                <w:sz w:val="24"/>
                <w:szCs w:val="24"/>
                <w:lang w:val="lv-LV"/>
              </w:rPr>
            </w:pPr>
            <w:r w:rsidRPr="00692AA6">
              <w:rPr>
                <w:rFonts w:asciiTheme="minorHAnsi" w:hAnsiTheme="minorHAnsi"/>
                <w:sz w:val="24"/>
                <w:szCs w:val="24"/>
                <w:lang w:val="lv-LV"/>
              </w:rPr>
              <w:t>709571,57</w:t>
            </w:r>
          </w:p>
        </w:tc>
      </w:tr>
      <w:tr w:rsidR="005C07DE" w:rsidRPr="003A429E" w14:paraId="649ED1AE" w14:textId="77777777" w:rsidTr="00026C49">
        <w:tc>
          <w:tcPr>
            <w:tcW w:w="2703" w:type="dxa"/>
            <w:gridSpan w:val="2"/>
          </w:tcPr>
          <w:p w14:paraId="5B1C782B" w14:textId="4620FDB2" w:rsidR="005C07DE" w:rsidRPr="003A429E" w:rsidRDefault="005C07DE" w:rsidP="00D15D70">
            <w:pPr>
              <w:pStyle w:val="Sarakstarindkopa"/>
              <w:ind w:left="0"/>
              <w:jc w:val="right"/>
              <w:rPr>
                <w:rFonts w:asciiTheme="minorHAnsi" w:hAnsiTheme="minorHAnsi"/>
                <w:color w:val="000000" w:themeColor="text1"/>
                <w:sz w:val="24"/>
                <w:szCs w:val="24"/>
                <w:lang w:val="lv-LV"/>
              </w:rPr>
            </w:pPr>
            <w:r>
              <w:rPr>
                <w:rFonts w:asciiTheme="minorHAnsi" w:hAnsiTheme="minorHAnsi"/>
                <w:color w:val="000000" w:themeColor="text1"/>
                <w:sz w:val="24"/>
                <w:szCs w:val="24"/>
                <w:lang w:val="lv-LV"/>
              </w:rPr>
              <w:t>Summa kopā:</w:t>
            </w:r>
          </w:p>
        </w:tc>
        <w:tc>
          <w:tcPr>
            <w:tcW w:w="5233" w:type="dxa"/>
            <w:gridSpan w:val="5"/>
          </w:tcPr>
          <w:p w14:paraId="6626412A" w14:textId="341F8E24" w:rsidR="005C07DE" w:rsidRPr="00692AA6" w:rsidRDefault="005C07DE" w:rsidP="00D15D70">
            <w:pPr>
              <w:pStyle w:val="Sarakstarindkopa"/>
              <w:ind w:left="0"/>
              <w:jc w:val="center"/>
              <w:rPr>
                <w:rFonts w:asciiTheme="minorHAnsi" w:hAnsiTheme="minorHAnsi"/>
                <w:sz w:val="24"/>
                <w:szCs w:val="24"/>
                <w:lang w:val="lv-LV"/>
              </w:rPr>
            </w:pPr>
            <w:r w:rsidRPr="00692AA6">
              <w:rPr>
                <w:rFonts w:asciiTheme="minorHAnsi" w:hAnsiTheme="minorHAnsi"/>
                <w:sz w:val="24"/>
                <w:szCs w:val="24"/>
                <w:lang w:val="lv-LV"/>
              </w:rPr>
              <w:t>3191629,23</w:t>
            </w:r>
          </w:p>
        </w:tc>
      </w:tr>
      <w:tr w:rsidR="00D15D70" w:rsidRPr="003A429E" w14:paraId="515B0E2B" w14:textId="77777777" w:rsidTr="00D15D70">
        <w:tc>
          <w:tcPr>
            <w:tcW w:w="2703" w:type="dxa"/>
            <w:gridSpan w:val="2"/>
          </w:tcPr>
          <w:p w14:paraId="74968638" w14:textId="77777777" w:rsidR="00D15D70" w:rsidRPr="003A429E" w:rsidRDefault="00D15D70" w:rsidP="00D15D70">
            <w:pPr>
              <w:pStyle w:val="Sarakstarindkopa"/>
              <w:spacing w:after="160" w:line="259" w:lineRule="auto"/>
              <w:ind w:left="0"/>
              <w:jc w:val="right"/>
              <w:rPr>
                <w:rFonts w:asciiTheme="minorHAnsi" w:hAnsiTheme="minorHAnsi"/>
                <w:color w:val="000000" w:themeColor="text1"/>
                <w:sz w:val="24"/>
                <w:szCs w:val="24"/>
                <w:lang w:val="lv-LV"/>
              </w:rPr>
            </w:pPr>
            <w:r w:rsidRPr="003A429E">
              <w:rPr>
                <w:rFonts w:asciiTheme="minorHAnsi" w:hAnsiTheme="minorHAnsi"/>
                <w:color w:val="000000" w:themeColor="text1"/>
                <w:sz w:val="24"/>
                <w:szCs w:val="24"/>
                <w:lang w:val="lv-LV"/>
              </w:rPr>
              <w:t xml:space="preserve">t.sk. </w:t>
            </w:r>
            <w:r>
              <w:rPr>
                <w:rFonts w:asciiTheme="minorHAnsi" w:hAnsiTheme="minorHAnsi"/>
                <w:color w:val="000000" w:themeColor="text1"/>
                <w:sz w:val="24"/>
                <w:szCs w:val="24"/>
                <w:lang w:val="lv-LV"/>
              </w:rPr>
              <w:t xml:space="preserve">uzņēmējdarbības attīstībai </w:t>
            </w:r>
          </w:p>
        </w:tc>
        <w:tc>
          <w:tcPr>
            <w:tcW w:w="2744" w:type="dxa"/>
            <w:gridSpan w:val="2"/>
          </w:tcPr>
          <w:p w14:paraId="4415C844" w14:textId="77777777" w:rsidR="00D15D70" w:rsidRPr="00D9383F" w:rsidRDefault="00D15D70" w:rsidP="00D15D70">
            <w:pPr>
              <w:pStyle w:val="Sarakstarindkopa"/>
              <w:ind w:left="0"/>
              <w:jc w:val="center"/>
              <w:rPr>
                <w:rFonts w:asciiTheme="minorHAnsi" w:hAnsiTheme="minorHAnsi"/>
                <w:color w:val="5B9BD5" w:themeColor="accent1"/>
                <w:sz w:val="24"/>
                <w:szCs w:val="24"/>
                <w:lang w:val="lv-LV"/>
              </w:rPr>
            </w:pPr>
            <w:r>
              <w:rPr>
                <w:rFonts w:asciiTheme="minorHAnsi" w:hAnsiTheme="minorHAnsi"/>
                <w:sz w:val="24"/>
                <w:szCs w:val="24"/>
                <w:lang w:val="lv-LV"/>
              </w:rPr>
              <w:t>55%</w:t>
            </w:r>
          </w:p>
        </w:tc>
        <w:tc>
          <w:tcPr>
            <w:tcW w:w="2489" w:type="dxa"/>
            <w:gridSpan w:val="3"/>
          </w:tcPr>
          <w:p w14:paraId="44F04A31" w14:textId="4F45CEA7" w:rsidR="00D15D70" w:rsidRPr="00D9383F" w:rsidRDefault="00D15D70" w:rsidP="00D15D70">
            <w:pPr>
              <w:pStyle w:val="Sarakstarindkopa"/>
              <w:spacing w:after="160" w:line="259" w:lineRule="auto"/>
              <w:ind w:left="0"/>
              <w:jc w:val="center"/>
              <w:rPr>
                <w:rFonts w:asciiTheme="minorHAnsi" w:hAnsiTheme="minorHAnsi"/>
                <w:color w:val="5B9BD5" w:themeColor="accent1"/>
                <w:sz w:val="24"/>
                <w:szCs w:val="24"/>
                <w:lang w:val="lv-LV"/>
              </w:rPr>
            </w:pPr>
          </w:p>
        </w:tc>
      </w:tr>
    </w:tbl>
    <w:p w14:paraId="2D3B75B1" w14:textId="77777777" w:rsidR="00C713F9" w:rsidRPr="003A429E" w:rsidRDefault="00C713F9" w:rsidP="00BA5C59">
      <w:pPr>
        <w:rPr>
          <w:rFonts w:asciiTheme="minorHAnsi" w:hAnsiTheme="minorHAnsi"/>
          <w:sz w:val="24"/>
          <w:szCs w:val="24"/>
          <w:lang w:val="lv-LV"/>
        </w:rPr>
      </w:pPr>
    </w:p>
    <w:p w14:paraId="5D1EDA9F" w14:textId="46C01F7F" w:rsidR="00BA5C59" w:rsidRDefault="00C177A0" w:rsidP="00BA5C59">
      <w:pPr>
        <w:jc w:val="both"/>
        <w:rPr>
          <w:rFonts w:asciiTheme="minorHAnsi" w:hAnsiTheme="minorHAnsi"/>
          <w:sz w:val="24"/>
          <w:szCs w:val="24"/>
          <w:lang w:val="lv-LV"/>
        </w:rPr>
      </w:pPr>
      <w:r>
        <w:rPr>
          <w:rFonts w:asciiTheme="minorHAnsi" w:hAnsiTheme="minorHAnsi"/>
          <w:sz w:val="24"/>
          <w:szCs w:val="24"/>
          <w:lang w:val="lv-LV"/>
        </w:rPr>
        <w:t>Piezīme. * Aizpilda pēc sabiedrības virzītas vietējās attīstības stratēģiju atlases komitejas lēmuma saņemšanas par sabiedrības virzītas vietējās attīstības stratēģijas apstiprināšanu.</w:t>
      </w:r>
    </w:p>
    <w:p w14:paraId="2506DE13" w14:textId="77777777" w:rsidR="00D15D70" w:rsidRPr="003A429E" w:rsidRDefault="00D15D70" w:rsidP="00D15D70">
      <w:pPr>
        <w:jc w:val="both"/>
        <w:rPr>
          <w:rFonts w:asciiTheme="minorHAnsi" w:hAnsiTheme="minorHAnsi"/>
          <w:sz w:val="24"/>
          <w:szCs w:val="24"/>
          <w:lang w:val="lv-LV"/>
        </w:rPr>
      </w:pPr>
      <w:r>
        <w:rPr>
          <w:rFonts w:asciiTheme="minorHAnsi" w:hAnsiTheme="minorHAnsi"/>
          <w:sz w:val="24"/>
          <w:szCs w:val="24"/>
          <w:lang w:val="lv-LV"/>
        </w:rPr>
        <w:t xml:space="preserve">** Tajā skaitā 117071,75EUR </w:t>
      </w:r>
      <w:proofErr w:type="spellStart"/>
      <w:r>
        <w:rPr>
          <w:rFonts w:asciiTheme="minorHAnsi" w:hAnsiTheme="minorHAnsi"/>
          <w:sz w:val="24"/>
          <w:szCs w:val="24"/>
          <w:lang w:val="lv-LV"/>
        </w:rPr>
        <w:t>virssaistību</w:t>
      </w:r>
      <w:proofErr w:type="spellEnd"/>
      <w:r>
        <w:rPr>
          <w:rFonts w:asciiTheme="minorHAnsi" w:hAnsiTheme="minorHAnsi"/>
          <w:sz w:val="24"/>
          <w:szCs w:val="24"/>
          <w:lang w:val="lv-LV"/>
        </w:rPr>
        <w:t xml:space="preserve"> finansējums uzņēmējdarbības veicināšanai </w:t>
      </w:r>
    </w:p>
    <w:p w14:paraId="07FA366E" w14:textId="39D03A58" w:rsidR="00D15D70" w:rsidRDefault="00D15D70" w:rsidP="00BA5C59">
      <w:pPr>
        <w:jc w:val="both"/>
        <w:rPr>
          <w:rFonts w:asciiTheme="minorHAnsi" w:hAnsiTheme="minorHAnsi"/>
          <w:sz w:val="24"/>
          <w:szCs w:val="24"/>
          <w:lang w:val="lv-LV"/>
        </w:rPr>
      </w:pPr>
    </w:p>
    <w:sectPr w:rsidR="00D15D70" w:rsidSect="007B26C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5EE3" w14:textId="77777777" w:rsidR="0067293F" w:rsidRDefault="0067293F" w:rsidP="00557799">
      <w:pPr>
        <w:spacing w:after="0" w:line="240" w:lineRule="auto"/>
      </w:pPr>
      <w:r>
        <w:separator/>
      </w:r>
    </w:p>
  </w:endnote>
  <w:endnote w:type="continuationSeparator" w:id="0">
    <w:p w14:paraId="6E68D0A5" w14:textId="77777777" w:rsidR="0067293F" w:rsidRDefault="0067293F" w:rsidP="0055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nux Biolinum G">
    <w:altName w:val="Times New Roman"/>
    <w:charset w:val="BA"/>
    <w:family w:val="auto"/>
    <w:pitch w:val="variable"/>
    <w:sig w:usb0="00000000"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526701"/>
      <w:docPartObj>
        <w:docPartGallery w:val="Page Numbers (Bottom of Page)"/>
        <w:docPartUnique/>
      </w:docPartObj>
    </w:sdtPr>
    <w:sdtEndPr>
      <w:rPr>
        <w:noProof/>
      </w:rPr>
    </w:sdtEndPr>
    <w:sdtContent>
      <w:p w14:paraId="2DD838C0" w14:textId="77777777" w:rsidR="00D15D70" w:rsidRDefault="00D15D70">
        <w:pPr>
          <w:pStyle w:val="Kjene"/>
          <w:jc w:val="center"/>
        </w:pPr>
        <w:r w:rsidRPr="0035557C">
          <w:rPr>
            <w:sz w:val="20"/>
          </w:rPr>
          <w:fldChar w:fldCharType="begin"/>
        </w:r>
        <w:r w:rsidRPr="0035557C">
          <w:rPr>
            <w:sz w:val="20"/>
          </w:rPr>
          <w:instrText xml:space="preserve"> PAGE   \* MERGEFORMAT </w:instrText>
        </w:r>
        <w:r w:rsidRPr="0035557C">
          <w:rPr>
            <w:sz w:val="20"/>
          </w:rPr>
          <w:fldChar w:fldCharType="separate"/>
        </w:r>
        <w:r w:rsidR="0032368B">
          <w:rPr>
            <w:noProof/>
            <w:sz w:val="20"/>
          </w:rPr>
          <w:t>24</w:t>
        </w:r>
        <w:r w:rsidRPr="0035557C">
          <w:rPr>
            <w:noProof/>
            <w:sz w:val="20"/>
          </w:rPr>
          <w:fldChar w:fldCharType="end"/>
        </w:r>
      </w:p>
    </w:sdtContent>
  </w:sdt>
  <w:p w14:paraId="5B05DE56" w14:textId="77777777" w:rsidR="00D15D70" w:rsidRDefault="00D15D7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0192" w14:textId="77777777" w:rsidR="0067293F" w:rsidRDefault="0067293F" w:rsidP="00557799">
      <w:pPr>
        <w:spacing w:after="0" w:line="240" w:lineRule="auto"/>
      </w:pPr>
      <w:r>
        <w:separator/>
      </w:r>
    </w:p>
  </w:footnote>
  <w:footnote w:type="continuationSeparator" w:id="0">
    <w:p w14:paraId="3EDFD8DD" w14:textId="77777777" w:rsidR="0067293F" w:rsidRDefault="0067293F" w:rsidP="00557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90BC" w14:textId="77777777" w:rsidR="00D15D70" w:rsidRDefault="00D15D70" w:rsidP="0035557C">
    <w:pPr>
      <w:pStyle w:val="Galvene"/>
      <w:jc w:val="center"/>
      <w:rPr>
        <w:sz w:val="20"/>
        <w:lang w:val="lv-LV"/>
      </w:rPr>
    </w:pPr>
    <w:r w:rsidRPr="0035557C">
      <w:rPr>
        <w:sz w:val="20"/>
        <w:lang w:val="lv-LV"/>
      </w:rPr>
      <w:t xml:space="preserve">Biedrības “Daugavpils un Ilūkstes novadu partnerība “Kaimiņi” darbības teritorijas </w:t>
    </w:r>
  </w:p>
  <w:p w14:paraId="73D448F2" w14:textId="77777777" w:rsidR="00D15D70" w:rsidRPr="0035557C" w:rsidRDefault="00D15D70" w:rsidP="0035557C">
    <w:pPr>
      <w:pStyle w:val="Galvene"/>
      <w:jc w:val="center"/>
      <w:rPr>
        <w:sz w:val="20"/>
        <w:lang w:val="lv-LV"/>
      </w:rPr>
    </w:pPr>
    <w:r w:rsidRPr="0035557C">
      <w:rPr>
        <w:sz w:val="20"/>
        <w:lang w:val="lv-LV"/>
      </w:rPr>
      <w:t>sabiedrība</w:t>
    </w:r>
    <w:r>
      <w:rPr>
        <w:sz w:val="20"/>
        <w:lang w:val="lv-LV"/>
      </w:rPr>
      <w:t>s</w:t>
    </w:r>
    <w:r w:rsidRPr="0035557C">
      <w:rPr>
        <w:sz w:val="20"/>
        <w:lang w:val="lv-LV"/>
      </w:rPr>
      <w:t xml:space="preserve"> virzīta vietējās attīstības stratēģija 2015.-2020.gadam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89.2pt;height:277.8pt" o:bullet="t">
        <v:imagedata r:id="rId1" o:title="logo_DND_saule"/>
      </v:shape>
    </w:pict>
  </w:numPicBullet>
  <w:abstractNum w:abstractNumId="0" w15:restartNumberingAfterBreak="0">
    <w:nsid w:val="0315703C"/>
    <w:multiLevelType w:val="hybridMultilevel"/>
    <w:tmpl w:val="14EE4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21CF"/>
    <w:multiLevelType w:val="hybridMultilevel"/>
    <w:tmpl w:val="7CB82EA2"/>
    <w:lvl w:ilvl="0" w:tplc="C26C42CE">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C717BB8"/>
    <w:multiLevelType w:val="hybridMultilevel"/>
    <w:tmpl w:val="3118ACDA"/>
    <w:lvl w:ilvl="0" w:tplc="C26C42C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11C5E"/>
    <w:multiLevelType w:val="hybridMultilevel"/>
    <w:tmpl w:val="AFC80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C195B"/>
    <w:multiLevelType w:val="multilevel"/>
    <w:tmpl w:val="ECD8D5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B855DF"/>
    <w:multiLevelType w:val="multilevel"/>
    <w:tmpl w:val="3CA2A1D6"/>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917B99"/>
    <w:multiLevelType w:val="hybridMultilevel"/>
    <w:tmpl w:val="D23A8442"/>
    <w:lvl w:ilvl="0" w:tplc="67B63B1C">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07746"/>
    <w:multiLevelType w:val="hybridMultilevel"/>
    <w:tmpl w:val="F13ACA4E"/>
    <w:lvl w:ilvl="0" w:tplc="74708018">
      <w:start w:val="1"/>
      <w:numFmt w:val="bullet"/>
      <w:lvlText w:val=""/>
      <w:lvlPicBulletId w:val="0"/>
      <w:lvlJc w:val="left"/>
      <w:pPr>
        <w:ind w:left="1228" w:hanging="360"/>
      </w:pPr>
      <w:rPr>
        <w:rFonts w:ascii="Symbol" w:hAnsi="Symbol" w:hint="default"/>
        <w:color w:val="auto"/>
      </w:rPr>
    </w:lvl>
    <w:lvl w:ilvl="1" w:tplc="04190001">
      <w:start w:val="1"/>
      <w:numFmt w:val="bullet"/>
      <w:lvlText w:val=""/>
      <w:lvlJc w:val="left"/>
      <w:pPr>
        <w:ind w:left="1948" w:hanging="360"/>
      </w:pPr>
      <w:rPr>
        <w:rFonts w:ascii="Symbol" w:hAnsi="Symbol" w:hint="default"/>
        <w:b/>
        <w:color w:val="E36C0A"/>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8" w15:restartNumberingAfterBreak="0">
    <w:nsid w:val="270B19B3"/>
    <w:multiLevelType w:val="hybridMultilevel"/>
    <w:tmpl w:val="90545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D1AB6"/>
    <w:multiLevelType w:val="multilevel"/>
    <w:tmpl w:val="B8449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CA52A2"/>
    <w:multiLevelType w:val="hybridMultilevel"/>
    <w:tmpl w:val="C410293C"/>
    <w:lvl w:ilvl="0" w:tplc="67B63B1C">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732C5"/>
    <w:multiLevelType w:val="multilevel"/>
    <w:tmpl w:val="7826DE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D026DCD"/>
    <w:multiLevelType w:val="hybridMultilevel"/>
    <w:tmpl w:val="A792F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20083"/>
    <w:multiLevelType w:val="multilevel"/>
    <w:tmpl w:val="748472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4D15D5"/>
    <w:multiLevelType w:val="multilevel"/>
    <w:tmpl w:val="7826DE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DFE7477"/>
    <w:multiLevelType w:val="hybridMultilevel"/>
    <w:tmpl w:val="AD681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55D3B"/>
    <w:multiLevelType w:val="hybridMultilevel"/>
    <w:tmpl w:val="0E32CEF8"/>
    <w:lvl w:ilvl="0" w:tplc="5A84EE28">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34B17"/>
    <w:multiLevelType w:val="hybridMultilevel"/>
    <w:tmpl w:val="C4F45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740DE6"/>
    <w:multiLevelType w:val="multilevel"/>
    <w:tmpl w:val="D3E47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1A62DF"/>
    <w:multiLevelType w:val="hybridMultilevel"/>
    <w:tmpl w:val="D8B8A272"/>
    <w:lvl w:ilvl="0" w:tplc="45CE40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418588D"/>
    <w:multiLevelType w:val="multilevel"/>
    <w:tmpl w:val="748472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B16EEE"/>
    <w:multiLevelType w:val="hybridMultilevel"/>
    <w:tmpl w:val="C54E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9653A"/>
    <w:multiLevelType w:val="hybridMultilevel"/>
    <w:tmpl w:val="3BB4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90C4C"/>
    <w:multiLevelType w:val="hybridMultilevel"/>
    <w:tmpl w:val="D652A69E"/>
    <w:lvl w:ilvl="0" w:tplc="67B63B1C">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A6CBA"/>
    <w:multiLevelType w:val="multilevel"/>
    <w:tmpl w:val="BFA80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CE528B"/>
    <w:multiLevelType w:val="multilevel"/>
    <w:tmpl w:val="E2AC5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31129EE"/>
    <w:multiLevelType w:val="multilevel"/>
    <w:tmpl w:val="B8CAB3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E67FDE"/>
    <w:multiLevelType w:val="multilevel"/>
    <w:tmpl w:val="53E2555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34594D"/>
    <w:multiLevelType w:val="hybridMultilevel"/>
    <w:tmpl w:val="5ACA8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D9777A"/>
    <w:multiLevelType w:val="hybridMultilevel"/>
    <w:tmpl w:val="B770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216576">
    <w:abstractNumId w:val="13"/>
  </w:num>
  <w:num w:numId="2" w16cid:durableId="477111005">
    <w:abstractNumId w:val="24"/>
  </w:num>
  <w:num w:numId="3" w16cid:durableId="568925507">
    <w:abstractNumId w:val="17"/>
  </w:num>
  <w:num w:numId="4" w16cid:durableId="592710938">
    <w:abstractNumId w:val="14"/>
  </w:num>
  <w:num w:numId="5" w16cid:durableId="877469279">
    <w:abstractNumId w:val="11"/>
  </w:num>
  <w:num w:numId="6" w16cid:durableId="159658243">
    <w:abstractNumId w:val="2"/>
  </w:num>
  <w:num w:numId="7" w16cid:durableId="1179273919">
    <w:abstractNumId w:val="27"/>
  </w:num>
  <w:num w:numId="8" w16cid:durableId="73212160">
    <w:abstractNumId w:val="1"/>
  </w:num>
  <w:num w:numId="9" w16cid:durableId="1328287091">
    <w:abstractNumId w:val="20"/>
  </w:num>
  <w:num w:numId="10" w16cid:durableId="2031644064">
    <w:abstractNumId w:val="22"/>
  </w:num>
  <w:num w:numId="11" w16cid:durableId="1941522583">
    <w:abstractNumId w:val="26"/>
  </w:num>
  <w:num w:numId="12" w16cid:durableId="1995909245">
    <w:abstractNumId w:val="25"/>
  </w:num>
  <w:num w:numId="13" w16cid:durableId="1797748329">
    <w:abstractNumId w:val="3"/>
  </w:num>
  <w:num w:numId="14" w16cid:durableId="1950310475">
    <w:abstractNumId w:val="28"/>
  </w:num>
  <w:num w:numId="15" w16cid:durableId="613559269">
    <w:abstractNumId w:val="7"/>
  </w:num>
  <w:num w:numId="16" w16cid:durableId="385763476">
    <w:abstractNumId w:val="8"/>
  </w:num>
  <w:num w:numId="17" w16cid:durableId="141386047">
    <w:abstractNumId w:val="15"/>
  </w:num>
  <w:num w:numId="18" w16cid:durableId="1417826374">
    <w:abstractNumId w:val="21"/>
  </w:num>
  <w:num w:numId="19" w16cid:durableId="1743017625">
    <w:abstractNumId w:val="6"/>
  </w:num>
  <w:num w:numId="20" w16cid:durableId="1555386312">
    <w:abstractNumId w:val="23"/>
  </w:num>
  <w:num w:numId="21" w16cid:durableId="2089962760">
    <w:abstractNumId w:val="10"/>
  </w:num>
  <w:num w:numId="22" w16cid:durableId="827592695">
    <w:abstractNumId w:val="0"/>
  </w:num>
  <w:num w:numId="23" w16cid:durableId="1489519867">
    <w:abstractNumId w:val="9"/>
  </w:num>
  <w:num w:numId="24" w16cid:durableId="1471359377">
    <w:abstractNumId w:val="4"/>
  </w:num>
  <w:num w:numId="25" w16cid:durableId="746343877">
    <w:abstractNumId w:val="19"/>
  </w:num>
  <w:num w:numId="26" w16cid:durableId="1572697235">
    <w:abstractNumId w:val="16"/>
  </w:num>
  <w:num w:numId="27" w16cid:durableId="172188411">
    <w:abstractNumId w:val="29"/>
  </w:num>
  <w:num w:numId="28" w16cid:durableId="1528255612">
    <w:abstractNumId w:val="5"/>
  </w:num>
  <w:num w:numId="29" w16cid:durableId="1524201369">
    <w:abstractNumId w:val="12"/>
  </w:num>
  <w:num w:numId="30" w16cid:durableId="7376334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99"/>
    <w:rsid w:val="000260DA"/>
    <w:rsid w:val="000574AF"/>
    <w:rsid w:val="00061DA1"/>
    <w:rsid w:val="000714F2"/>
    <w:rsid w:val="00072F05"/>
    <w:rsid w:val="00076195"/>
    <w:rsid w:val="000912DE"/>
    <w:rsid w:val="000B4096"/>
    <w:rsid w:val="000C7395"/>
    <w:rsid w:val="000D5728"/>
    <w:rsid w:val="000E0211"/>
    <w:rsid w:val="000E7F97"/>
    <w:rsid w:val="00104E19"/>
    <w:rsid w:val="00105542"/>
    <w:rsid w:val="0012509D"/>
    <w:rsid w:val="00126B41"/>
    <w:rsid w:val="00127ACB"/>
    <w:rsid w:val="00152196"/>
    <w:rsid w:val="00183B99"/>
    <w:rsid w:val="001A2AE0"/>
    <w:rsid w:val="001B51CA"/>
    <w:rsid w:val="001B7382"/>
    <w:rsid w:val="001C55AF"/>
    <w:rsid w:val="001D254F"/>
    <w:rsid w:val="001D685F"/>
    <w:rsid w:val="001D68AA"/>
    <w:rsid w:val="001E2C56"/>
    <w:rsid w:val="00201A93"/>
    <w:rsid w:val="002112EC"/>
    <w:rsid w:val="00271B61"/>
    <w:rsid w:val="002801AD"/>
    <w:rsid w:val="00280466"/>
    <w:rsid w:val="002815BA"/>
    <w:rsid w:val="00284976"/>
    <w:rsid w:val="002B51F7"/>
    <w:rsid w:val="002C75DE"/>
    <w:rsid w:val="002D3B59"/>
    <w:rsid w:val="002D7AE4"/>
    <w:rsid w:val="002F102D"/>
    <w:rsid w:val="002F3247"/>
    <w:rsid w:val="002F70E0"/>
    <w:rsid w:val="003008D9"/>
    <w:rsid w:val="00303EC7"/>
    <w:rsid w:val="0032081D"/>
    <w:rsid w:val="0032368B"/>
    <w:rsid w:val="00327DFA"/>
    <w:rsid w:val="00327FC8"/>
    <w:rsid w:val="003370AF"/>
    <w:rsid w:val="0035557C"/>
    <w:rsid w:val="00381E7A"/>
    <w:rsid w:val="0038556B"/>
    <w:rsid w:val="00385AAE"/>
    <w:rsid w:val="003A1A53"/>
    <w:rsid w:val="003A429E"/>
    <w:rsid w:val="003A4FDD"/>
    <w:rsid w:val="003A54D7"/>
    <w:rsid w:val="003C6362"/>
    <w:rsid w:val="003E6151"/>
    <w:rsid w:val="003F1A3A"/>
    <w:rsid w:val="003F3D41"/>
    <w:rsid w:val="003F4AAF"/>
    <w:rsid w:val="003F5BA2"/>
    <w:rsid w:val="0041508D"/>
    <w:rsid w:val="004179F3"/>
    <w:rsid w:val="00431354"/>
    <w:rsid w:val="00484510"/>
    <w:rsid w:val="004915B7"/>
    <w:rsid w:val="00492149"/>
    <w:rsid w:val="004929BB"/>
    <w:rsid w:val="004B58D3"/>
    <w:rsid w:val="004C3516"/>
    <w:rsid w:val="004F4E5D"/>
    <w:rsid w:val="00511B2E"/>
    <w:rsid w:val="00516A35"/>
    <w:rsid w:val="005313DC"/>
    <w:rsid w:val="005334EA"/>
    <w:rsid w:val="00537975"/>
    <w:rsid w:val="00544D27"/>
    <w:rsid w:val="00557799"/>
    <w:rsid w:val="00561A1F"/>
    <w:rsid w:val="00561A6E"/>
    <w:rsid w:val="00572BF1"/>
    <w:rsid w:val="00575B40"/>
    <w:rsid w:val="00577725"/>
    <w:rsid w:val="00586484"/>
    <w:rsid w:val="00594AA4"/>
    <w:rsid w:val="005A15B5"/>
    <w:rsid w:val="005B268D"/>
    <w:rsid w:val="005B57F1"/>
    <w:rsid w:val="005C07DE"/>
    <w:rsid w:val="00604C0D"/>
    <w:rsid w:val="00616213"/>
    <w:rsid w:val="00623528"/>
    <w:rsid w:val="00624933"/>
    <w:rsid w:val="00627605"/>
    <w:rsid w:val="006316C6"/>
    <w:rsid w:val="0064702F"/>
    <w:rsid w:val="00666DDF"/>
    <w:rsid w:val="0067293F"/>
    <w:rsid w:val="00676F77"/>
    <w:rsid w:val="00677090"/>
    <w:rsid w:val="00692AA6"/>
    <w:rsid w:val="006933F9"/>
    <w:rsid w:val="006A3302"/>
    <w:rsid w:val="006E4ECE"/>
    <w:rsid w:val="006F32E3"/>
    <w:rsid w:val="006F4D57"/>
    <w:rsid w:val="0070582E"/>
    <w:rsid w:val="00737792"/>
    <w:rsid w:val="00741479"/>
    <w:rsid w:val="007433DF"/>
    <w:rsid w:val="00755213"/>
    <w:rsid w:val="00763F86"/>
    <w:rsid w:val="0078151C"/>
    <w:rsid w:val="00785003"/>
    <w:rsid w:val="00793395"/>
    <w:rsid w:val="00797F5D"/>
    <w:rsid w:val="007A3E2A"/>
    <w:rsid w:val="007A57C5"/>
    <w:rsid w:val="007A77B2"/>
    <w:rsid w:val="007B26C8"/>
    <w:rsid w:val="007C4E80"/>
    <w:rsid w:val="007E5DCC"/>
    <w:rsid w:val="007F5016"/>
    <w:rsid w:val="00804D71"/>
    <w:rsid w:val="00830053"/>
    <w:rsid w:val="00862D63"/>
    <w:rsid w:val="008728D1"/>
    <w:rsid w:val="0088443E"/>
    <w:rsid w:val="0089661B"/>
    <w:rsid w:val="008A2156"/>
    <w:rsid w:val="008B2A52"/>
    <w:rsid w:val="008B5A17"/>
    <w:rsid w:val="008D18F1"/>
    <w:rsid w:val="009004D8"/>
    <w:rsid w:val="00907173"/>
    <w:rsid w:val="00915CB0"/>
    <w:rsid w:val="009173BB"/>
    <w:rsid w:val="0092026A"/>
    <w:rsid w:val="00967327"/>
    <w:rsid w:val="00981AAF"/>
    <w:rsid w:val="009826D5"/>
    <w:rsid w:val="00986FF8"/>
    <w:rsid w:val="009B2F66"/>
    <w:rsid w:val="009C410D"/>
    <w:rsid w:val="009C5818"/>
    <w:rsid w:val="009D6FDA"/>
    <w:rsid w:val="00A06A94"/>
    <w:rsid w:val="00A14DE0"/>
    <w:rsid w:val="00A529C3"/>
    <w:rsid w:val="00A53D32"/>
    <w:rsid w:val="00A636B3"/>
    <w:rsid w:val="00A75E06"/>
    <w:rsid w:val="00A77A7C"/>
    <w:rsid w:val="00A931C3"/>
    <w:rsid w:val="00A97DE1"/>
    <w:rsid w:val="00AA079C"/>
    <w:rsid w:val="00AA25D5"/>
    <w:rsid w:val="00AA74BB"/>
    <w:rsid w:val="00AA760C"/>
    <w:rsid w:val="00AC3154"/>
    <w:rsid w:val="00AC4599"/>
    <w:rsid w:val="00AD4CFC"/>
    <w:rsid w:val="00AD6A4B"/>
    <w:rsid w:val="00AE2295"/>
    <w:rsid w:val="00AF3165"/>
    <w:rsid w:val="00AF519B"/>
    <w:rsid w:val="00B05B6F"/>
    <w:rsid w:val="00B06785"/>
    <w:rsid w:val="00B1162B"/>
    <w:rsid w:val="00B12237"/>
    <w:rsid w:val="00B23C66"/>
    <w:rsid w:val="00B24AF0"/>
    <w:rsid w:val="00B4271B"/>
    <w:rsid w:val="00B434C1"/>
    <w:rsid w:val="00B73278"/>
    <w:rsid w:val="00B81A3D"/>
    <w:rsid w:val="00B82DF0"/>
    <w:rsid w:val="00BA5C59"/>
    <w:rsid w:val="00BC0A5C"/>
    <w:rsid w:val="00BC2C61"/>
    <w:rsid w:val="00BD22E8"/>
    <w:rsid w:val="00BD7D58"/>
    <w:rsid w:val="00BE2F11"/>
    <w:rsid w:val="00BE51F6"/>
    <w:rsid w:val="00BE7322"/>
    <w:rsid w:val="00BF1CE4"/>
    <w:rsid w:val="00BF7385"/>
    <w:rsid w:val="00C0537F"/>
    <w:rsid w:val="00C177A0"/>
    <w:rsid w:val="00C22C01"/>
    <w:rsid w:val="00C27482"/>
    <w:rsid w:val="00C713F9"/>
    <w:rsid w:val="00C76B00"/>
    <w:rsid w:val="00C918A6"/>
    <w:rsid w:val="00C96ACD"/>
    <w:rsid w:val="00C976F1"/>
    <w:rsid w:val="00CB0704"/>
    <w:rsid w:val="00CD169D"/>
    <w:rsid w:val="00CE507F"/>
    <w:rsid w:val="00CF1B88"/>
    <w:rsid w:val="00CF697B"/>
    <w:rsid w:val="00CF794F"/>
    <w:rsid w:val="00D1396E"/>
    <w:rsid w:val="00D15610"/>
    <w:rsid w:val="00D15D70"/>
    <w:rsid w:val="00D226E2"/>
    <w:rsid w:val="00D45E60"/>
    <w:rsid w:val="00D501E9"/>
    <w:rsid w:val="00D5056F"/>
    <w:rsid w:val="00D576D0"/>
    <w:rsid w:val="00D70C32"/>
    <w:rsid w:val="00D7141A"/>
    <w:rsid w:val="00D76561"/>
    <w:rsid w:val="00D9383F"/>
    <w:rsid w:val="00D9506F"/>
    <w:rsid w:val="00D959B0"/>
    <w:rsid w:val="00D96B12"/>
    <w:rsid w:val="00DB71A6"/>
    <w:rsid w:val="00DC4CB3"/>
    <w:rsid w:val="00DC747E"/>
    <w:rsid w:val="00DF048D"/>
    <w:rsid w:val="00DF2D96"/>
    <w:rsid w:val="00DF4E21"/>
    <w:rsid w:val="00E045C3"/>
    <w:rsid w:val="00E15C33"/>
    <w:rsid w:val="00E25EA5"/>
    <w:rsid w:val="00E4369D"/>
    <w:rsid w:val="00E65451"/>
    <w:rsid w:val="00E65BB3"/>
    <w:rsid w:val="00E76BFE"/>
    <w:rsid w:val="00E80AF7"/>
    <w:rsid w:val="00E95665"/>
    <w:rsid w:val="00EB71E7"/>
    <w:rsid w:val="00EC0DF3"/>
    <w:rsid w:val="00ED3054"/>
    <w:rsid w:val="00EE0550"/>
    <w:rsid w:val="00EE413B"/>
    <w:rsid w:val="00EF0533"/>
    <w:rsid w:val="00F05D5C"/>
    <w:rsid w:val="00F24E39"/>
    <w:rsid w:val="00F4070A"/>
    <w:rsid w:val="00F444C9"/>
    <w:rsid w:val="00F64D21"/>
    <w:rsid w:val="00F802E9"/>
    <w:rsid w:val="00F85CC2"/>
    <w:rsid w:val="00F91CA2"/>
    <w:rsid w:val="00FB3372"/>
    <w:rsid w:val="00FD297A"/>
    <w:rsid w:val="00FF71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F861"/>
  <w15:docId w15:val="{73CF4EFE-FBFE-413C-90EB-133300FE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76D0"/>
    <w:rPr>
      <w:rFonts w:ascii="Calibri" w:eastAsia="Calibri" w:hAnsi="Calibri" w:cs="Times New Roman"/>
      <w:lang w:val="en-US"/>
    </w:rPr>
  </w:style>
  <w:style w:type="paragraph" w:styleId="Virsraksts1">
    <w:name w:val="heading 1"/>
    <w:basedOn w:val="Parasts"/>
    <w:next w:val="Parasts"/>
    <w:link w:val="Virsraksts1Rakstz"/>
    <w:uiPriority w:val="9"/>
    <w:qFormat/>
    <w:rsid w:val="00AF519B"/>
    <w:pPr>
      <w:keepNext/>
      <w:keepLines/>
      <w:spacing w:before="480" w:after="0" w:line="360" w:lineRule="auto"/>
      <w:ind w:firstLine="709"/>
      <w:jc w:val="both"/>
      <w:outlineLvl w:val="0"/>
    </w:pPr>
    <w:rPr>
      <w:rFonts w:asciiTheme="majorHAnsi" w:eastAsiaTheme="majorEastAsia" w:hAnsiTheme="majorHAnsi" w:cstheme="majorBidi"/>
      <w:b/>
      <w:bCs/>
      <w:color w:val="2E74B5" w:themeColor="accent1" w:themeShade="BF"/>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2"/>
    <w:basedOn w:val="Parasts"/>
    <w:link w:val="SarakstarindkopaRakstz"/>
    <w:uiPriority w:val="34"/>
    <w:qFormat/>
    <w:rsid w:val="00AC4599"/>
    <w:pPr>
      <w:ind w:left="720"/>
      <w:contextualSpacing/>
    </w:pPr>
  </w:style>
  <w:style w:type="table" w:styleId="Reatabula">
    <w:name w:val="Table Grid"/>
    <w:basedOn w:val="Parastatabula"/>
    <w:uiPriority w:val="39"/>
    <w:rsid w:val="0091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F048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048D"/>
    <w:rPr>
      <w:rFonts w:ascii="Segoe UI" w:eastAsia="Calibri" w:hAnsi="Segoe UI" w:cs="Segoe UI"/>
      <w:sz w:val="18"/>
      <w:szCs w:val="18"/>
      <w:lang w:val="en-US"/>
    </w:rPr>
  </w:style>
  <w:style w:type="character" w:styleId="Hipersaite">
    <w:name w:val="Hyperlink"/>
    <w:basedOn w:val="Noklusjumarindkopasfonts"/>
    <w:uiPriority w:val="99"/>
    <w:unhideWhenUsed/>
    <w:rsid w:val="00DF048D"/>
    <w:rPr>
      <w:color w:val="0563C1" w:themeColor="hyperlink"/>
      <w:u w:val="single"/>
    </w:rPr>
  </w:style>
  <w:style w:type="paragraph" w:customStyle="1" w:styleId="Inserttaisteksts">
    <w:name w:val="Insertētais_teksts"/>
    <w:basedOn w:val="Parasts"/>
    <w:qFormat/>
    <w:rsid w:val="00072F05"/>
    <w:pPr>
      <w:spacing w:after="120" w:line="240" w:lineRule="auto"/>
      <w:jc w:val="right"/>
    </w:pPr>
    <w:rPr>
      <w:rFonts w:ascii="Tahoma" w:eastAsia="Times New Roman" w:hAnsi="Tahoma" w:cs="Tahoma"/>
      <w:bCs/>
      <w:color w:val="0070C0"/>
      <w:sz w:val="20"/>
      <w:szCs w:val="20"/>
      <w:lang w:val="lv-LV"/>
    </w:rPr>
  </w:style>
  <w:style w:type="paragraph" w:customStyle="1" w:styleId="Default">
    <w:name w:val="Default"/>
    <w:rsid w:val="00537975"/>
    <w:pPr>
      <w:autoSpaceDE w:val="0"/>
      <w:autoSpaceDN w:val="0"/>
      <w:adjustRightInd w:val="0"/>
      <w:spacing w:after="0" w:line="240" w:lineRule="auto"/>
    </w:pPr>
    <w:rPr>
      <w:rFonts w:ascii="Arial" w:hAnsi="Arial" w:cs="Arial"/>
      <w:color w:val="000000"/>
      <w:sz w:val="24"/>
      <w:szCs w:val="24"/>
    </w:rPr>
  </w:style>
  <w:style w:type="character" w:customStyle="1" w:styleId="SarakstarindkopaRakstz">
    <w:name w:val="Saraksta rindkopa Rakstz."/>
    <w:aliases w:val="Strip Rakstz.,2 Rakstz."/>
    <w:link w:val="Sarakstarindkopa"/>
    <w:uiPriority w:val="34"/>
    <w:rsid w:val="00DB71A6"/>
    <w:rPr>
      <w:rFonts w:ascii="Calibri" w:eastAsia="Calibri" w:hAnsi="Calibri" w:cs="Times New Roman"/>
      <w:lang w:val="en-US"/>
    </w:rPr>
  </w:style>
  <w:style w:type="table" w:styleId="Gaissarakstsizclums1">
    <w:name w:val="Light List Accent 1"/>
    <w:basedOn w:val="Parastatabula"/>
    <w:uiPriority w:val="61"/>
    <w:rsid w:val="00BD7D58"/>
    <w:pPr>
      <w:spacing w:after="0" w:line="240" w:lineRule="auto"/>
    </w:pPr>
    <w:rPr>
      <w:rFonts w:ascii="Calibri" w:eastAsia="Calibri" w:hAnsi="Calibri" w:cs="Times New Roman"/>
      <w:sz w:val="20"/>
      <w:szCs w:val="20"/>
      <w:lang w:val="lv-LV" w:eastAsia="lv-LV"/>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ezatstarpm">
    <w:name w:val="No Spacing"/>
    <w:link w:val="BezatstarpmRakstz"/>
    <w:uiPriority w:val="1"/>
    <w:qFormat/>
    <w:rsid w:val="00967327"/>
    <w:pPr>
      <w:spacing w:after="0" w:line="240" w:lineRule="auto"/>
    </w:pPr>
    <w:rPr>
      <w:rFonts w:ascii="Times New Roman" w:eastAsia="Calibri" w:hAnsi="Times New Roman" w:cs="Times New Roman"/>
      <w:sz w:val="24"/>
      <w:szCs w:val="24"/>
      <w:lang w:val="lv-LV"/>
    </w:rPr>
  </w:style>
  <w:style w:type="character" w:customStyle="1" w:styleId="BezatstarpmRakstz">
    <w:name w:val="Bez atstarpēm Rakstz."/>
    <w:link w:val="Bezatstarpm"/>
    <w:uiPriority w:val="1"/>
    <w:rsid w:val="00967327"/>
    <w:rPr>
      <w:rFonts w:ascii="Times New Roman" w:eastAsia="Calibri" w:hAnsi="Times New Roman" w:cs="Times New Roman"/>
      <w:sz w:val="24"/>
      <w:szCs w:val="24"/>
      <w:lang w:val="lv-LV"/>
    </w:rPr>
  </w:style>
  <w:style w:type="character" w:customStyle="1" w:styleId="Virsraksts1Rakstz">
    <w:name w:val="Virsraksts 1 Rakstz."/>
    <w:basedOn w:val="Noklusjumarindkopasfonts"/>
    <w:link w:val="Virsraksts1"/>
    <w:uiPriority w:val="9"/>
    <w:rsid w:val="00AF519B"/>
    <w:rPr>
      <w:rFonts w:asciiTheme="majorHAnsi" w:eastAsiaTheme="majorEastAsia" w:hAnsiTheme="majorHAnsi" w:cstheme="majorBidi"/>
      <w:b/>
      <w:bCs/>
      <w:color w:val="2E74B5" w:themeColor="accent1" w:themeShade="BF"/>
      <w:sz w:val="28"/>
      <w:szCs w:val="28"/>
      <w:lang w:val="lv-LV"/>
    </w:rPr>
  </w:style>
  <w:style w:type="paragraph" w:customStyle="1" w:styleId="EnterplanNormal">
    <w:name w:val="Enterplan Normal"/>
    <w:basedOn w:val="Parasts"/>
    <w:rsid w:val="00D45E60"/>
    <w:pPr>
      <w:spacing w:after="220" w:line="240" w:lineRule="auto"/>
      <w:jc w:val="both"/>
    </w:pPr>
    <w:rPr>
      <w:rFonts w:ascii="Arial" w:eastAsia="Times New Roman" w:hAnsi="Arial"/>
      <w:szCs w:val="24"/>
      <w:lang w:val="lv-LV"/>
    </w:rPr>
  </w:style>
  <w:style w:type="paragraph" w:styleId="Galvene">
    <w:name w:val="header"/>
    <w:basedOn w:val="Parasts"/>
    <w:link w:val="GalveneRakstz"/>
    <w:uiPriority w:val="99"/>
    <w:unhideWhenUsed/>
    <w:rsid w:val="00557799"/>
    <w:pPr>
      <w:tabs>
        <w:tab w:val="center" w:pos="4677"/>
        <w:tab w:val="right" w:pos="9355"/>
      </w:tabs>
      <w:spacing w:after="0" w:line="240" w:lineRule="auto"/>
    </w:pPr>
  </w:style>
  <w:style w:type="character" w:customStyle="1" w:styleId="GalveneRakstz">
    <w:name w:val="Galvene Rakstz."/>
    <w:basedOn w:val="Noklusjumarindkopasfonts"/>
    <w:link w:val="Galvene"/>
    <w:uiPriority w:val="99"/>
    <w:rsid w:val="00557799"/>
    <w:rPr>
      <w:rFonts w:ascii="Calibri" w:eastAsia="Calibri" w:hAnsi="Calibri" w:cs="Times New Roman"/>
      <w:lang w:val="en-US"/>
    </w:rPr>
  </w:style>
  <w:style w:type="paragraph" w:styleId="Kjene">
    <w:name w:val="footer"/>
    <w:basedOn w:val="Parasts"/>
    <w:link w:val="KjeneRakstz"/>
    <w:uiPriority w:val="99"/>
    <w:unhideWhenUsed/>
    <w:rsid w:val="00557799"/>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557799"/>
    <w:rPr>
      <w:rFonts w:ascii="Calibri" w:eastAsia="Calibri" w:hAnsi="Calibri" w:cs="Times New Roman"/>
      <w:lang w:val="en-US"/>
    </w:rPr>
  </w:style>
  <w:style w:type="character" w:styleId="Komentraatsauce">
    <w:name w:val="annotation reference"/>
    <w:basedOn w:val="Noklusjumarindkopasfonts"/>
    <w:uiPriority w:val="99"/>
    <w:semiHidden/>
    <w:unhideWhenUsed/>
    <w:rsid w:val="00BE2F11"/>
    <w:rPr>
      <w:sz w:val="16"/>
      <w:szCs w:val="16"/>
    </w:rPr>
  </w:style>
  <w:style w:type="paragraph" w:styleId="Komentrateksts">
    <w:name w:val="annotation text"/>
    <w:basedOn w:val="Parasts"/>
    <w:link w:val="KomentratekstsRakstz"/>
    <w:uiPriority w:val="99"/>
    <w:semiHidden/>
    <w:unhideWhenUsed/>
    <w:rsid w:val="00BE2F1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E2F11"/>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BE2F11"/>
    <w:rPr>
      <w:b/>
      <w:bCs/>
    </w:rPr>
  </w:style>
  <w:style w:type="character" w:customStyle="1" w:styleId="KomentratmaRakstz">
    <w:name w:val="Komentāra tēma Rakstz."/>
    <w:basedOn w:val="KomentratekstsRakstz"/>
    <w:link w:val="Komentratma"/>
    <w:uiPriority w:val="99"/>
    <w:semiHidden/>
    <w:rsid w:val="00BE2F11"/>
    <w:rPr>
      <w:rFonts w:ascii="Calibri" w:eastAsia="Calibri" w:hAnsi="Calibri" w:cs="Times New Roman"/>
      <w:b/>
      <w:bCs/>
      <w:sz w:val="20"/>
      <w:szCs w:val="20"/>
      <w:lang w:val="en-US"/>
    </w:rPr>
  </w:style>
  <w:style w:type="paragraph" w:styleId="Vresteksts">
    <w:name w:val="footnote text"/>
    <w:basedOn w:val="Parasts"/>
    <w:link w:val="VrestekstsRakstz"/>
    <w:uiPriority w:val="99"/>
    <w:semiHidden/>
    <w:unhideWhenUsed/>
    <w:rsid w:val="00C0537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0537F"/>
    <w:rPr>
      <w:rFonts w:ascii="Calibri" w:eastAsia="Calibri" w:hAnsi="Calibri" w:cs="Times New Roman"/>
      <w:sz w:val="20"/>
      <w:szCs w:val="20"/>
      <w:lang w:val="en-US"/>
    </w:rPr>
  </w:style>
  <w:style w:type="character" w:styleId="Vresatsauce">
    <w:name w:val="footnote reference"/>
    <w:basedOn w:val="Noklusjumarindkopasfonts"/>
    <w:uiPriority w:val="99"/>
    <w:semiHidden/>
    <w:unhideWhenUsed/>
    <w:rsid w:val="00C0537F"/>
    <w:rPr>
      <w:vertAlign w:val="superscript"/>
    </w:rPr>
  </w:style>
  <w:style w:type="paragraph" w:styleId="Prskatjums">
    <w:name w:val="Revision"/>
    <w:hidden/>
    <w:uiPriority w:val="99"/>
    <w:semiHidden/>
    <w:rsid w:val="00C2748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augavpils.partneriba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F5D15F-F10F-4459-A3E2-3C0ECC3A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11427</Words>
  <Characters>65139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76414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Žanna Matisone</cp:lastModifiedBy>
  <cp:revision>2</cp:revision>
  <cp:lastPrinted>2021-09-21T09:12:00Z</cp:lastPrinted>
  <dcterms:created xsi:type="dcterms:W3CDTF">2022-09-21T08:17:00Z</dcterms:created>
  <dcterms:modified xsi:type="dcterms:W3CDTF">2022-09-21T08:17:00Z</dcterms:modified>
</cp:coreProperties>
</file>